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2DE58C" w14:textId="2B3ECFE8" w:rsidR="00B16334" w:rsidRPr="001374A9" w:rsidRDefault="00EA0EA9" w:rsidP="001374A9">
      <w:pPr>
        <w:pStyle w:val="6"/>
        <w:rPr>
          <w:rFonts w:ascii="新細明體" w:eastAsia="新細明體" w:hAnsi="新細明體" w:cs="新細明體"/>
          <w:color w:val="000000"/>
        </w:rPr>
      </w:pPr>
      <w:r>
        <w:rPr>
          <w:noProof/>
        </w:rPr>
        <mc:AlternateContent>
          <mc:Choice Requires="wps">
            <w:drawing>
              <wp:anchor distT="0" distB="0" distL="114300" distR="114300" simplePos="0" relativeHeight="251681792" behindDoc="0" locked="0" layoutInCell="1" hidden="0" allowOverlap="1" wp14:anchorId="50F35CFE" wp14:editId="641CE706">
                <wp:simplePos x="0" y="0"/>
                <wp:positionH relativeFrom="column">
                  <wp:posOffset>5237149</wp:posOffset>
                </wp:positionH>
                <wp:positionV relativeFrom="paragraph">
                  <wp:posOffset>-363468</wp:posOffset>
                </wp:positionV>
                <wp:extent cx="1192088" cy="1210945"/>
                <wp:effectExtent l="0" t="0" r="0" b="8255"/>
                <wp:wrapNone/>
                <wp:docPr id="2127329439" name="矩形 2127329439"/>
                <wp:cNvGraphicFramePr/>
                <a:graphic xmlns:a="http://schemas.openxmlformats.org/drawingml/2006/main">
                  <a:graphicData uri="http://schemas.microsoft.com/office/word/2010/wordprocessingShape">
                    <wps:wsp>
                      <wps:cNvSpPr/>
                      <wps:spPr>
                        <a:xfrm>
                          <a:off x="0" y="0"/>
                          <a:ext cx="1192088" cy="1210945"/>
                        </a:xfrm>
                        <a:prstGeom prst="rect">
                          <a:avLst/>
                        </a:prstGeom>
                        <a:noFill/>
                        <a:ln>
                          <a:noFill/>
                        </a:ln>
                      </wps:spPr>
                      <wps:txbx>
                        <w:txbxContent>
                          <w:p w14:paraId="2596AA7F" w14:textId="77777777" w:rsidR="00B16334" w:rsidRDefault="00000000">
                            <w:pPr>
                              <w:spacing w:line="200" w:lineRule="auto"/>
                              <w:ind w:left="317"/>
                              <w:jc w:val="right"/>
                              <w:textDirection w:val="btLr"/>
                            </w:pPr>
                            <w:r>
                              <w:rPr>
                                <w:rFonts w:ascii="Arial" w:eastAsia="Arial" w:hAnsi="Arial" w:cs="Arial"/>
                                <w:color w:val="000000"/>
                                <w:sz w:val="16"/>
                              </w:rPr>
                              <w:t>90.01.01制訂</w:t>
                            </w:r>
                          </w:p>
                          <w:p w14:paraId="201786AE" w14:textId="77777777" w:rsidR="00B16334" w:rsidRDefault="00000000">
                            <w:pPr>
                              <w:spacing w:line="200" w:lineRule="auto"/>
                              <w:ind w:left="317"/>
                              <w:jc w:val="right"/>
                              <w:textDirection w:val="btLr"/>
                            </w:pPr>
                            <w:r>
                              <w:rPr>
                                <w:rFonts w:ascii="Arial" w:eastAsia="Arial" w:hAnsi="Arial" w:cs="Arial"/>
                                <w:color w:val="000000"/>
                                <w:sz w:val="16"/>
                              </w:rPr>
                              <w:t>99.11.19修訂</w:t>
                            </w:r>
                          </w:p>
                          <w:p w14:paraId="4196920F" w14:textId="77777777" w:rsidR="00B16334" w:rsidRDefault="00000000">
                            <w:pPr>
                              <w:spacing w:line="200" w:lineRule="auto"/>
                              <w:ind w:left="317"/>
                              <w:jc w:val="right"/>
                              <w:textDirection w:val="btLr"/>
                            </w:pPr>
                            <w:r>
                              <w:rPr>
                                <w:rFonts w:ascii="Arial" w:eastAsia="Arial" w:hAnsi="Arial" w:cs="Arial"/>
                                <w:color w:val="000000"/>
                                <w:sz w:val="16"/>
                              </w:rPr>
                              <w:t>103.06.27修訂</w:t>
                            </w:r>
                          </w:p>
                          <w:p w14:paraId="486E22EA" w14:textId="77777777" w:rsidR="00B16334" w:rsidRDefault="00000000">
                            <w:pPr>
                              <w:spacing w:line="200" w:lineRule="auto"/>
                              <w:ind w:left="317"/>
                              <w:jc w:val="right"/>
                              <w:textDirection w:val="btLr"/>
                            </w:pPr>
                            <w:r>
                              <w:rPr>
                                <w:rFonts w:ascii="Arial" w:eastAsia="Arial" w:hAnsi="Arial" w:cs="Arial"/>
                                <w:color w:val="000000"/>
                                <w:sz w:val="16"/>
                              </w:rPr>
                              <w:t>105.06.29修訂</w:t>
                            </w:r>
                          </w:p>
                          <w:p w14:paraId="443E4034" w14:textId="77777777" w:rsidR="00B16334" w:rsidRDefault="00000000">
                            <w:pPr>
                              <w:spacing w:line="200" w:lineRule="auto"/>
                              <w:ind w:left="317"/>
                              <w:jc w:val="right"/>
                              <w:textDirection w:val="btLr"/>
                            </w:pPr>
                            <w:r>
                              <w:rPr>
                                <w:rFonts w:ascii="Arial" w:eastAsia="Arial" w:hAnsi="Arial" w:cs="Arial"/>
                                <w:color w:val="000000"/>
                                <w:sz w:val="16"/>
                              </w:rPr>
                              <w:t>107.06.27修訂</w:t>
                            </w:r>
                          </w:p>
                          <w:p w14:paraId="2331D286" w14:textId="77777777" w:rsidR="00B16334" w:rsidRDefault="00000000">
                            <w:pPr>
                              <w:spacing w:line="200" w:lineRule="auto"/>
                              <w:ind w:left="317"/>
                              <w:jc w:val="right"/>
                              <w:textDirection w:val="btLr"/>
                            </w:pPr>
                            <w:r>
                              <w:rPr>
                                <w:rFonts w:ascii="Arial" w:eastAsia="Arial" w:hAnsi="Arial" w:cs="Arial"/>
                                <w:color w:val="000000"/>
                                <w:sz w:val="16"/>
                              </w:rPr>
                              <w:t>108.07.26修訂</w:t>
                            </w:r>
                          </w:p>
                          <w:p w14:paraId="49662B08" w14:textId="77777777" w:rsidR="00B16334" w:rsidRDefault="00000000">
                            <w:pPr>
                              <w:spacing w:line="200" w:lineRule="auto"/>
                              <w:ind w:left="317"/>
                              <w:jc w:val="right"/>
                              <w:textDirection w:val="btLr"/>
                            </w:pPr>
                            <w:r>
                              <w:rPr>
                                <w:rFonts w:ascii="Arial" w:eastAsia="Arial" w:hAnsi="Arial" w:cs="Arial"/>
                                <w:color w:val="000000"/>
                                <w:sz w:val="16"/>
                              </w:rPr>
                              <w:t>110.03.12修訂</w:t>
                            </w:r>
                          </w:p>
                          <w:p w14:paraId="6F8DAF44" w14:textId="77777777" w:rsidR="00B16334" w:rsidRDefault="00000000">
                            <w:pPr>
                              <w:spacing w:line="200" w:lineRule="auto"/>
                              <w:ind w:left="317"/>
                              <w:jc w:val="right"/>
                              <w:textDirection w:val="btLr"/>
                            </w:pPr>
                            <w:r>
                              <w:rPr>
                                <w:rFonts w:ascii="Arial" w:eastAsia="Arial" w:hAnsi="Arial" w:cs="Arial"/>
                                <w:color w:val="000000"/>
                                <w:sz w:val="16"/>
                              </w:rPr>
                              <w:t>111.04.21修訂</w:t>
                            </w:r>
                          </w:p>
                          <w:p w14:paraId="2989A9FB" w14:textId="77777777" w:rsidR="00B16334" w:rsidRDefault="00000000">
                            <w:pPr>
                              <w:spacing w:line="200" w:lineRule="auto"/>
                              <w:ind w:left="317"/>
                              <w:jc w:val="right"/>
                              <w:textDirection w:val="btLr"/>
                            </w:pPr>
                            <w:r>
                              <w:rPr>
                                <w:rFonts w:ascii="Arial" w:eastAsia="Arial" w:hAnsi="Arial" w:cs="Arial"/>
                                <w:color w:val="000000"/>
                                <w:sz w:val="16"/>
                              </w:rPr>
                              <w:t>112.03.20修訂</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0F35CFE" id="矩形 2127329439" o:spid="_x0000_s1026" style="position:absolute;margin-left:412.35pt;margin-top:-28.6pt;width:93.85pt;height:9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" filled="f" stroked="f">
                <v:textbox inset="2.53958mm,1.2694mm,2.53958mm,1.2694mm">
                  <w:txbxContent>
                    <w:p w14:paraId="2596AA7F" w14:textId="77777777" w:rsidR="00B16334" w:rsidRDefault="00000000">
                      <w:pPr>
                        <w:spacing w:line="200" w:lineRule="auto"/>
                        <w:ind w:left="317"/>
                        <w:jc w:val="right"/>
                        <w:textDirection w:val="btLr"/>
                      </w:pPr>
                      <w:r>
                        <w:rPr>
                          <w:rFonts w:ascii="Arial" w:eastAsia="Arial" w:hAnsi="Arial" w:cs="Arial"/>
                          <w:color w:val="000000"/>
                          <w:sz w:val="16"/>
                        </w:rPr>
                        <w:t>90.01.01制訂</w:t>
                      </w:r>
                    </w:p>
                    <w:p w14:paraId="201786AE" w14:textId="77777777" w:rsidR="00B16334" w:rsidRDefault="00000000">
                      <w:pPr>
                        <w:spacing w:line="200" w:lineRule="auto"/>
                        <w:ind w:left="317"/>
                        <w:jc w:val="right"/>
                        <w:textDirection w:val="btLr"/>
                      </w:pPr>
                      <w:r>
                        <w:rPr>
                          <w:rFonts w:ascii="Arial" w:eastAsia="Arial" w:hAnsi="Arial" w:cs="Arial"/>
                          <w:color w:val="000000"/>
                          <w:sz w:val="16"/>
                        </w:rPr>
                        <w:t>99.11.19修訂</w:t>
                      </w:r>
                    </w:p>
                    <w:p w14:paraId="4196920F" w14:textId="77777777" w:rsidR="00B16334" w:rsidRDefault="00000000">
                      <w:pPr>
                        <w:spacing w:line="200" w:lineRule="auto"/>
                        <w:ind w:left="317"/>
                        <w:jc w:val="right"/>
                        <w:textDirection w:val="btLr"/>
                      </w:pPr>
                      <w:r>
                        <w:rPr>
                          <w:rFonts w:ascii="Arial" w:eastAsia="Arial" w:hAnsi="Arial" w:cs="Arial"/>
                          <w:color w:val="000000"/>
                          <w:sz w:val="16"/>
                        </w:rPr>
                        <w:t>103.06.27修訂</w:t>
                      </w:r>
                    </w:p>
                    <w:p w14:paraId="486E22EA" w14:textId="77777777" w:rsidR="00B16334" w:rsidRDefault="00000000">
                      <w:pPr>
                        <w:spacing w:line="200" w:lineRule="auto"/>
                        <w:ind w:left="317"/>
                        <w:jc w:val="right"/>
                        <w:textDirection w:val="btLr"/>
                      </w:pPr>
                      <w:r>
                        <w:rPr>
                          <w:rFonts w:ascii="Arial" w:eastAsia="Arial" w:hAnsi="Arial" w:cs="Arial"/>
                          <w:color w:val="000000"/>
                          <w:sz w:val="16"/>
                        </w:rPr>
                        <w:t>105.06.29修訂</w:t>
                      </w:r>
                    </w:p>
                    <w:p w14:paraId="443E4034" w14:textId="77777777" w:rsidR="00B16334" w:rsidRDefault="00000000">
                      <w:pPr>
                        <w:spacing w:line="200" w:lineRule="auto"/>
                        <w:ind w:left="317"/>
                        <w:jc w:val="right"/>
                        <w:textDirection w:val="btLr"/>
                      </w:pPr>
                      <w:r>
                        <w:rPr>
                          <w:rFonts w:ascii="Arial" w:eastAsia="Arial" w:hAnsi="Arial" w:cs="Arial"/>
                          <w:color w:val="000000"/>
                          <w:sz w:val="16"/>
                        </w:rPr>
                        <w:t>107.06.27修訂</w:t>
                      </w:r>
                    </w:p>
                    <w:p w14:paraId="2331D286" w14:textId="77777777" w:rsidR="00B16334" w:rsidRDefault="00000000">
                      <w:pPr>
                        <w:spacing w:line="200" w:lineRule="auto"/>
                        <w:ind w:left="317"/>
                        <w:jc w:val="right"/>
                        <w:textDirection w:val="btLr"/>
                      </w:pPr>
                      <w:r>
                        <w:rPr>
                          <w:rFonts w:ascii="Arial" w:eastAsia="Arial" w:hAnsi="Arial" w:cs="Arial"/>
                          <w:color w:val="000000"/>
                          <w:sz w:val="16"/>
                        </w:rPr>
                        <w:t>108.07.26修訂</w:t>
                      </w:r>
                    </w:p>
                    <w:p w14:paraId="49662B08" w14:textId="77777777" w:rsidR="00B16334" w:rsidRDefault="00000000">
                      <w:pPr>
                        <w:spacing w:line="200" w:lineRule="auto"/>
                        <w:ind w:left="317"/>
                        <w:jc w:val="right"/>
                        <w:textDirection w:val="btLr"/>
                      </w:pPr>
                      <w:r>
                        <w:rPr>
                          <w:rFonts w:ascii="Arial" w:eastAsia="Arial" w:hAnsi="Arial" w:cs="Arial"/>
                          <w:color w:val="000000"/>
                          <w:sz w:val="16"/>
                        </w:rPr>
                        <w:t>110.03.12修訂</w:t>
                      </w:r>
                    </w:p>
                    <w:p w14:paraId="6F8DAF44" w14:textId="77777777" w:rsidR="00B16334" w:rsidRDefault="00000000">
                      <w:pPr>
                        <w:spacing w:line="200" w:lineRule="auto"/>
                        <w:ind w:left="317"/>
                        <w:jc w:val="right"/>
                        <w:textDirection w:val="btLr"/>
                      </w:pPr>
                      <w:r>
                        <w:rPr>
                          <w:rFonts w:ascii="Arial" w:eastAsia="Arial" w:hAnsi="Arial" w:cs="Arial"/>
                          <w:color w:val="000000"/>
                          <w:sz w:val="16"/>
                        </w:rPr>
                        <w:t>111.04.21修訂</w:t>
                      </w:r>
                    </w:p>
                    <w:p w14:paraId="2989A9FB" w14:textId="77777777" w:rsidR="00B16334" w:rsidRDefault="00000000">
                      <w:pPr>
                        <w:spacing w:line="200" w:lineRule="auto"/>
                        <w:ind w:left="317"/>
                        <w:jc w:val="right"/>
                        <w:textDirection w:val="btLr"/>
                      </w:pPr>
                      <w:r>
                        <w:rPr>
                          <w:rFonts w:ascii="Arial" w:eastAsia="Arial" w:hAnsi="Arial" w:cs="Arial"/>
                          <w:color w:val="000000"/>
                          <w:sz w:val="16"/>
                        </w:rPr>
                        <w:t>112.03.20修訂</w:t>
                      </w:r>
                    </w:p>
                  </w:txbxContent>
                </v:textbox>
              </v:rect>
            </w:pict>
          </mc:Fallback>
        </mc:AlternateContent>
      </w:r>
      <w:r w:rsidR="00000000">
        <w:t xml:space="preserve"> （一）服務對象權益申訴暨意見處理辦法</w:t>
      </w:r>
    </w:p>
    <w:p w14:paraId="5BCC11E9" w14:textId="77777777" w:rsidR="00B16334" w:rsidRDefault="00000000">
      <w:pPr>
        <w:spacing w:before="120" w:line="380" w:lineRule="auto"/>
        <w:ind w:left="849" w:right="281" w:hanging="283"/>
        <w:jc w:val="both"/>
        <w:rPr>
          <w:color w:val="000000"/>
        </w:rPr>
      </w:pPr>
      <w:sdt>
        <w:sdtPr>
          <w:tag w:val="goog_rdk_540"/>
          <w:id w:val="-312176154"/>
        </w:sdtPr>
        <w:sdtContent>
          <w:r>
            <w:rPr>
              <w:rFonts w:ascii="Gungsuh" w:eastAsia="Gungsuh" w:hAnsi="Gungsuh" w:cs="Gungsuh"/>
              <w:color w:val="000000"/>
            </w:rPr>
            <w:t>1.</w:t>
          </w:r>
          <w:r>
            <w:rPr>
              <w:rFonts w:ascii="Gungsuh" w:eastAsia="Gungsuh" w:hAnsi="Gungsuh" w:cs="Gungsuh"/>
              <w:color w:val="000000"/>
            </w:rPr>
            <w:tab/>
            <w:t>宗旨</w:t>
          </w:r>
        </w:sdtContent>
      </w:sdt>
    </w:p>
    <w:p w14:paraId="3ED8009F" w14:textId="77777777" w:rsidR="00B16334" w:rsidRDefault="00000000">
      <w:pPr>
        <w:spacing w:after="48" w:line="360" w:lineRule="auto"/>
        <w:ind w:left="847" w:right="281"/>
        <w:jc w:val="both"/>
        <w:rPr>
          <w:color w:val="000000"/>
        </w:rPr>
      </w:pPr>
      <w:sdt>
        <w:sdtPr>
          <w:tag w:val="goog_rdk_541"/>
          <w:id w:val="-2051149792"/>
        </w:sdtPr>
        <w:sdtContent>
          <w:r>
            <w:rPr>
              <w:rFonts w:ascii="Gungsuh" w:eastAsia="Gungsuh" w:hAnsi="Gungsuh" w:cs="Gungsuh"/>
              <w:color w:val="000000"/>
            </w:rPr>
            <w:t>本中心為確保服務對象接受福利服務之合法權益，特訂定此辦法保障服務對象權益，並確保申訴及意見反應管道之暢通。</w:t>
          </w:r>
        </w:sdtContent>
      </w:sdt>
    </w:p>
    <w:p w14:paraId="7F9C9997" w14:textId="77777777" w:rsidR="00B16334" w:rsidRDefault="00000000">
      <w:pPr>
        <w:spacing w:before="120" w:line="380" w:lineRule="auto"/>
        <w:ind w:left="849" w:right="281" w:hanging="283"/>
        <w:jc w:val="both"/>
        <w:rPr>
          <w:color w:val="000000"/>
        </w:rPr>
      </w:pPr>
      <w:sdt>
        <w:sdtPr>
          <w:tag w:val="goog_rdk_542"/>
          <w:id w:val="1617567990"/>
        </w:sdtPr>
        <w:sdtContent>
          <w:r>
            <w:rPr>
              <w:rFonts w:ascii="Gungsuh" w:eastAsia="Gungsuh" w:hAnsi="Gungsuh" w:cs="Gungsuh"/>
              <w:color w:val="000000"/>
            </w:rPr>
            <w:t>2.</w:t>
          </w:r>
          <w:r>
            <w:rPr>
              <w:rFonts w:ascii="Gungsuh" w:eastAsia="Gungsuh" w:hAnsi="Gungsuh" w:cs="Gungsuh"/>
              <w:color w:val="000000"/>
            </w:rPr>
            <w:tab/>
            <w:t>申訴範圍</w:t>
          </w:r>
        </w:sdtContent>
      </w:sdt>
    </w:p>
    <w:p w14:paraId="35BD4126" w14:textId="77777777" w:rsidR="00B16334" w:rsidRDefault="00000000">
      <w:pPr>
        <w:spacing w:after="48" w:line="360" w:lineRule="auto"/>
        <w:ind w:left="847" w:right="281"/>
        <w:jc w:val="both"/>
        <w:rPr>
          <w:color w:val="000000"/>
        </w:rPr>
      </w:pPr>
      <w:sdt>
        <w:sdtPr>
          <w:tag w:val="goog_rdk_543"/>
          <w:id w:val="-759670904"/>
        </w:sdtPr>
        <w:sdtContent>
          <w:r>
            <w:rPr>
              <w:rFonts w:ascii="Gungsuh" w:eastAsia="Gungsuh" w:hAnsi="Gungsuh" w:cs="Gungsuh"/>
              <w:color w:val="000000"/>
            </w:rPr>
            <w:t>服務對象本人及家長（屬）對於中心相關服務措施提供意見與抱怨，或認為有不當及損及服務對象或家長（屬）之權益時，可經正常行政程序處理，提出意見反應與申訴，如無法解決者得依本辦法向權益委員會提出申訴，如仍無法解決者則呈交董事會進行再申訴。</w:t>
          </w:r>
        </w:sdtContent>
      </w:sdt>
    </w:p>
    <w:p w14:paraId="38791C0E" w14:textId="77777777" w:rsidR="00B16334" w:rsidRDefault="00000000">
      <w:pPr>
        <w:spacing w:before="120" w:line="380" w:lineRule="auto"/>
        <w:ind w:left="849" w:right="281" w:hanging="283"/>
        <w:jc w:val="both"/>
        <w:rPr>
          <w:color w:val="000000"/>
        </w:rPr>
      </w:pPr>
      <w:sdt>
        <w:sdtPr>
          <w:tag w:val="goog_rdk_544"/>
          <w:id w:val="1444262073"/>
        </w:sdtPr>
        <w:sdtContent>
          <w:r>
            <w:rPr>
              <w:rFonts w:ascii="Gungsuh" w:eastAsia="Gungsuh" w:hAnsi="Gungsuh" w:cs="Gungsuh"/>
              <w:color w:val="000000"/>
            </w:rPr>
            <w:t>3.</w:t>
          </w:r>
          <w:r>
            <w:rPr>
              <w:rFonts w:ascii="Gungsuh" w:eastAsia="Gungsuh" w:hAnsi="Gungsuh" w:cs="Gungsuh"/>
              <w:color w:val="000000"/>
            </w:rPr>
            <w:tab/>
            <w:t>處理組織</w:t>
          </w:r>
        </w:sdtContent>
      </w:sdt>
    </w:p>
    <w:p w14:paraId="19362958" w14:textId="77777777" w:rsidR="00B16334" w:rsidRDefault="00000000">
      <w:pPr>
        <w:spacing w:after="48" w:line="360" w:lineRule="auto"/>
        <w:ind w:left="847" w:right="281"/>
        <w:jc w:val="both"/>
        <w:rPr>
          <w:color w:val="000000"/>
        </w:rPr>
      </w:pPr>
      <w:sdt>
        <w:sdtPr>
          <w:tag w:val="goog_rdk_545"/>
          <w:id w:val="-32427071"/>
        </w:sdtPr>
        <w:sdtContent>
          <w:r>
            <w:rPr>
              <w:rFonts w:ascii="Gungsuh" w:eastAsia="Gungsuh" w:hAnsi="Gungsuh" w:cs="Gungsuh"/>
              <w:color w:val="000000"/>
            </w:rPr>
            <w:t>服務對象權益委員會為受理申訴案件之主要單位，</w:t>
          </w:r>
        </w:sdtContent>
      </w:sdt>
      <w:r>
        <w:rPr>
          <w:rFonts w:ascii="新細明體" w:eastAsia="新細明體" w:hAnsi="新細明體" w:cs="新細明體"/>
          <w:color w:val="000000"/>
        </w:rPr>
        <w:t>本會設置</w:t>
      </w:r>
      <w:proofErr w:type="gramStart"/>
      <w:r>
        <w:rPr>
          <w:rFonts w:ascii="新細明體" w:eastAsia="新細明體" w:hAnsi="新細明體" w:cs="新細明體"/>
          <w:color w:val="000000"/>
        </w:rPr>
        <w:t>一</w:t>
      </w:r>
      <w:proofErr w:type="gramEnd"/>
      <w:r>
        <w:rPr>
          <w:rFonts w:ascii="新細明體" w:eastAsia="新細明體" w:hAnsi="新細明體" w:cs="新細明體"/>
          <w:color w:val="000000"/>
        </w:rPr>
        <w:t>人為主任委員，由中心家長會會長兼任；一人為副主任委員，由中心家長會副會長兼任。其餘委員包括：家長代表四位（由家長會選拔推派）、服務對象代表一位（由服務對象自治會選拔推派）、中心代表二位為院長及主任、另聘二位外部代表（以相關專業人員為主，含專家學者、績優機構主管、社工人員、律師及醫護人員等）</w:t>
      </w:r>
      <w:sdt>
        <w:sdtPr>
          <w:tag w:val="goog_rdk_546"/>
          <w:id w:val="-1113286593"/>
        </w:sdtPr>
        <w:sdtContent>
          <w:r>
            <w:rPr>
              <w:rFonts w:ascii="Gungsuh" w:eastAsia="Gungsuh" w:hAnsi="Gungsuh" w:cs="Gungsuh"/>
              <w:color w:val="000000"/>
            </w:rPr>
            <w:t>；服務對象任期一年，其餘委員任期為兩年，期滿得續聘之。前項委員出缺時應予</w:t>
          </w:r>
          <w:proofErr w:type="gramStart"/>
          <w:r>
            <w:rPr>
              <w:rFonts w:ascii="Gungsuh" w:eastAsia="Gungsuh" w:hAnsi="Gungsuh" w:cs="Gungsuh"/>
              <w:color w:val="000000"/>
            </w:rPr>
            <w:t>補聘，補聘</w:t>
          </w:r>
          <w:proofErr w:type="gramEnd"/>
          <w:r>
            <w:rPr>
              <w:rFonts w:ascii="Gungsuh" w:eastAsia="Gungsuh" w:hAnsi="Gungsuh" w:cs="Gungsuh"/>
              <w:color w:val="000000"/>
            </w:rPr>
            <w:t>委員之任期至原委員任期屆滿為止。再申訴之評議手續則由本中心董事會為主要評議單位。</w:t>
          </w:r>
        </w:sdtContent>
      </w:sdt>
    </w:p>
    <w:p w14:paraId="4DDCC9CB" w14:textId="77777777" w:rsidR="00B16334" w:rsidRDefault="00000000">
      <w:pPr>
        <w:spacing w:before="120" w:line="380" w:lineRule="auto"/>
        <w:ind w:left="849" w:right="281" w:hanging="283"/>
        <w:jc w:val="both"/>
        <w:rPr>
          <w:color w:val="000000"/>
        </w:rPr>
      </w:pPr>
      <w:sdt>
        <w:sdtPr>
          <w:tag w:val="goog_rdk_547"/>
          <w:id w:val="286702477"/>
        </w:sdtPr>
        <w:sdtContent>
          <w:r>
            <w:rPr>
              <w:rFonts w:ascii="Gungsuh" w:eastAsia="Gungsuh" w:hAnsi="Gungsuh" w:cs="Gungsuh"/>
              <w:color w:val="000000"/>
            </w:rPr>
            <w:t>4.</w:t>
          </w:r>
          <w:r>
            <w:rPr>
              <w:rFonts w:ascii="Gungsuh" w:eastAsia="Gungsuh" w:hAnsi="Gungsuh" w:cs="Gungsuh"/>
              <w:color w:val="000000"/>
            </w:rPr>
            <w:tab/>
            <w:t>申訴暨意見處理程序</w:t>
          </w:r>
        </w:sdtContent>
      </w:sdt>
    </w:p>
    <w:p w14:paraId="2A364CC2" w14:textId="77777777" w:rsidR="00B16334" w:rsidRDefault="00000000">
      <w:pPr>
        <w:spacing w:before="48" w:after="48" w:line="380" w:lineRule="auto"/>
        <w:ind w:left="849" w:right="281" w:hanging="283"/>
        <w:jc w:val="both"/>
        <w:rPr>
          <w:color w:val="000000"/>
        </w:rPr>
      </w:pPr>
      <w:sdt>
        <w:sdtPr>
          <w:tag w:val="goog_rdk_548"/>
          <w:id w:val="2000605621"/>
        </w:sdtPr>
        <w:sdtContent>
          <w:r>
            <w:rPr>
              <w:rFonts w:ascii="Gungsuh" w:eastAsia="Gungsuh" w:hAnsi="Gungsuh" w:cs="Gungsuh"/>
              <w:color w:val="000000"/>
            </w:rPr>
            <w:t>（1）意見反應與抱怨</w:t>
          </w:r>
        </w:sdtContent>
      </w:sdt>
    </w:p>
    <w:p w14:paraId="002B8A6B" w14:textId="77777777" w:rsidR="00B16334" w:rsidRDefault="00000000">
      <w:pPr>
        <w:spacing w:before="48" w:after="48" w:line="380" w:lineRule="auto"/>
        <w:ind w:left="1133" w:right="281" w:firstLine="566"/>
        <w:jc w:val="both"/>
        <w:rPr>
          <w:color w:val="000000"/>
        </w:rPr>
      </w:pPr>
      <w:sdt>
        <w:sdtPr>
          <w:tag w:val="goog_rdk_549"/>
          <w:id w:val="2146698150"/>
        </w:sdtPr>
        <w:sdtContent>
          <w:r>
            <w:rPr>
              <w:rFonts w:ascii="Gungsuh" w:eastAsia="Gungsuh" w:hAnsi="Gungsuh" w:cs="Gungsuh"/>
              <w:color w:val="000000"/>
            </w:rPr>
            <w:t>意見反應與抱怨之提起可在知悉措施之日起十日內以書面或口頭告知工作人員，由服務對象、家長（屬）或受理人員協助填具「簡易申訴暨意見反應申請表」，由社工組統一受理並照會相關人員，進行改進與檢討，並於</w:t>
          </w:r>
          <w:proofErr w:type="gramStart"/>
          <w:r>
            <w:rPr>
              <w:rFonts w:ascii="Gungsuh" w:eastAsia="Gungsuh" w:hAnsi="Gungsuh" w:cs="Gungsuh"/>
              <w:color w:val="000000"/>
            </w:rPr>
            <w:t>一週</w:t>
          </w:r>
          <w:proofErr w:type="gramEnd"/>
          <w:r>
            <w:rPr>
              <w:rFonts w:ascii="Gungsuh" w:eastAsia="Gungsuh" w:hAnsi="Gungsuh" w:cs="Gungsuh"/>
              <w:color w:val="000000"/>
            </w:rPr>
            <w:t>內以書面回應當事人改善狀況，當事人如對處理結果</w:t>
          </w:r>
          <w:proofErr w:type="gramStart"/>
          <w:r>
            <w:rPr>
              <w:rFonts w:ascii="Gungsuh" w:eastAsia="Gungsuh" w:hAnsi="Gungsuh" w:cs="Gungsuh"/>
              <w:color w:val="000000"/>
            </w:rPr>
            <w:t>滿意，</w:t>
          </w:r>
          <w:proofErr w:type="gramEnd"/>
          <w:r>
            <w:rPr>
              <w:rFonts w:ascii="Gungsuh" w:eastAsia="Gungsuh" w:hAnsi="Gungsuh" w:cs="Gungsuh"/>
              <w:color w:val="000000"/>
            </w:rPr>
            <w:t>便由社工進行結案，如有異議，社工需協助當事人提出申訴，並進行申訴程序。</w:t>
          </w:r>
        </w:sdtContent>
      </w:sdt>
    </w:p>
    <w:p w14:paraId="2169D97B" w14:textId="77777777" w:rsidR="00B16334" w:rsidRDefault="00000000">
      <w:pPr>
        <w:spacing w:before="120" w:line="380" w:lineRule="auto"/>
        <w:ind w:left="849" w:right="281" w:hanging="283"/>
        <w:jc w:val="both"/>
        <w:rPr>
          <w:color w:val="000000"/>
        </w:rPr>
      </w:pPr>
      <w:sdt>
        <w:sdtPr>
          <w:tag w:val="goog_rdk_550"/>
          <w:id w:val="933938743"/>
        </w:sdtPr>
        <w:sdtContent>
          <w:r>
            <w:rPr>
              <w:rFonts w:ascii="Gungsuh" w:eastAsia="Gungsuh" w:hAnsi="Gungsuh" w:cs="Gungsuh"/>
              <w:color w:val="000000"/>
            </w:rPr>
            <w:t>（2）權益申訴</w:t>
          </w:r>
        </w:sdtContent>
      </w:sdt>
    </w:p>
    <w:p w14:paraId="74C8F669" w14:textId="77777777" w:rsidR="00B16334" w:rsidRDefault="00000000">
      <w:pPr>
        <w:spacing w:before="48" w:line="360" w:lineRule="auto"/>
        <w:ind w:left="1418" w:right="281" w:hanging="398"/>
        <w:jc w:val="both"/>
        <w:rPr>
          <w:color w:val="000000"/>
        </w:rPr>
      </w:pPr>
      <w:sdt>
        <w:sdtPr>
          <w:tag w:val="goog_rdk_551"/>
          <w:id w:val="-1664002736"/>
        </w:sdtPr>
        <w:sdtContent>
          <w:r>
            <w:rPr>
              <w:rFonts w:ascii="Gungsuh" w:eastAsia="Gungsuh" w:hAnsi="Gungsuh" w:cs="Gungsuh"/>
              <w:color w:val="000000"/>
            </w:rPr>
            <w:t>A、應具「服務對象權益申訴書」，並載明申訴人姓名、電話、地址、申訴方式、申訴內容、相關證明文件、人證、物證、申訴人對處理的期待與要求、申請日期。</w:t>
          </w:r>
        </w:sdtContent>
      </w:sdt>
    </w:p>
    <w:p w14:paraId="5CA2013F" w14:textId="77777777" w:rsidR="00B16334" w:rsidRDefault="00000000">
      <w:pPr>
        <w:spacing w:before="48" w:line="360" w:lineRule="auto"/>
        <w:ind w:left="1418" w:right="281" w:hanging="398"/>
        <w:jc w:val="both"/>
        <w:rPr>
          <w:color w:val="000000"/>
        </w:rPr>
      </w:pPr>
      <w:sdt>
        <w:sdtPr>
          <w:tag w:val="goog_rdk_552"/>
          <w:id w:val="603851052"/>
        </w:sdtPr>
        <w:sdtContent>
          <w:r>
            <w:rPr>
              <w:rFonts w:ascii="Gungsuh" w:eastAsia="Gungsuh" w:hAnsi="Gungsuh" w:cs="Gungsuh"/>
              <w:color w:val="000000"/>
            </w:rPr>
            <w:t>B、中心於收到申訴書之次日起，與申訴人進行初步協調溝通，如溝通未果，則於二十日內召開服務對象權益委員會並完成評議，必要時得予延長，並通知申訴人，延長以一次為限，最常不得逾二個月。但涉及退訓或類此處分之申訴案，不得延長。</w:t>
          </w:r>
        </w:sdtContent>
      </w:sdt>
    </w:p>
    <w:p w14:paraId="4E16A554" w14:textId="77777777" w:rsidR="00B16334" w:rsidRDefault="00000000">
      <w:pPr>
        <w:spacing w:before="48" w:line="360" w:lineRule="auto"/>
        <w:ind w:left="1418" w:right="281" w:hanging="398"/>
        <w:jc w:val="both"/>
        <w:rPr>
          <w:color w:val="000000"/>
        </w:rPr>
      </w:pPr>
      <w:sdt>
        <w:sdtPr>
          <w:tag w:val="goog_rdk_553"/>
          <w:id w:val="456614872"/>
        </w:sdtPr>
        <w:sdtContent>
          <w:r>
            <w:rPr>
              <w:rFonts w:ascii="Gungsuh" w:eastAsia="Gungsuh" w:hAnsi="Gungsuh" w:cs="Gungsuh"/>
              <w:color w:val="000000"/>
            </w:rPr>
            <w:t>C、申訴案有調查或實地瞭解之必要時，得經權益委員會決議，推派委員三至五人成立「調查小組」為之。</w:t>
          </w:r>
        </w:sdtContent>
      </w:sdt>
    </w:p>
    <w:p w14:paraId="55D16061" w14:textId="66C28085" w:rsidR="00EA0EA9" w:rsidRDefault="00000000" w:rsidP="00EA0EA9">
      <w:pPr>
        <w:spacing w:before="48" w:line="360" w:lineRule="auto"/>
        <w:ind w:left="1418" w:right="281" w:hanging="398"/>
        <w:jc w:val="both"/>
      </w:pPr>
      <w:sdt>
        <w:sdtPr>
          <w:tag w:val="goog_rdk_554"/>
          <w:id w:val="-1499345350"/>
        </w:sdtPr>
        <w:sdtEndPr/>
        <w:sdtContent>
          <w:r>
            <w:rPr>
              <w:rFonts w:ascii="Gungsuh" w:eastAsia="Gungsuh" w:hAnsi="Gungsuh" w:cs="Gungsuh"/>
              <w:color w:val="000000"/>
            </w:rPr>
            <w:t>D、申訴人</w:t>
          </w:r>
          <w:proofErr w:type="gramStart"/>
          <w:r>
            <w:rPr>
              <w:rFonts w:ascii="Gungsuh" w:eastAsia="Gungsuh" w:hAnsi="Gungsuh" w:cs="Gungsuh"/>
              <w:color w:val="000000"/>
            </w:rPr>
            <w:t>於申評未</w:t>
          </w:r>
          <w:proofErr w:type="gramEnd"/>
          <w:r>
            <w:rPr>
              <w:rFonts w:ascii="Gungsuh" w:eastAsia="Gungsuh" w:hAnsi="Gungsuh" w:cs="Gungsuh"/>
              <w:color w:val="000000"/>
            </w:rPr>
            <w:t>作成評議決定書前，得撤回申訴案。</w:t>
          </w:r>
        </w:sdtContent>
      </w:sdt>
    </w:p>
    <w:p w14:paraId="5C6B5369" w14:textId="4EC95CFC" w:rsidR="00B16334" w:rsidRDefault="00000000">
      <w:pPr>
        <w:spacing w:before="48" w:line="360" w:lineRule="auto"/>
        <w:ind w:left="1418" w:right="281" w:hanging="398"/>
        <w:jc w:val="both"/>
        <w:rPr>
          <w:color w:val="000000"/>
        </w:rPr>
      </w:pPr>
      <w:sdt>
        <w:sdtPr>
          <w:tag w:val="goog_rdk_555"/>
          <w:id w:val="-70428665"/>
        </w:sdtPr>
        <w:sdtContent>
          <w:r>
            <w:rPr>
              <w:rFonts w:ascii="Gungsuh" w:eastAsia="Gungsuh" w:hAnsi="Gungsuh" w:cs="Gungsuh"/>
              <w:color w:val="000000"/>
            </w:rPr>
            <w:t>E、申訴提起後，申訴家長（屬）或服務對象就申訴事件或其牽連之事項，提出訴願、行政訴訟、民事訴訟、刑事訴訟者，應予以書面通知權益委員會。權益委員會獲知</w:t>
          </w:r>
          <w:proofErr w:type="gramStart"/>
          <w:r>
            <w:rPr>
              <w:rFonts w:ascii="Gungsuh" w:eastAsia="Gungsuh" w:hAnsi="Gungsuh" w:cs="Gungsuh"/>
              <w:color w:val="000000"/>
            </w:rPr>
            <w:t>上情後</w:t>
          </w:r>
          <w:proofErr w:type="gramEnd"/>
          <w:r>
            <w:rPr>
              <w:rFonts w:ascii="Gungsuh" w:eastAsia="Gungsuh" w:hAnsi="Gungsuh" w:cs="Gungsuh"/>
              <w:color w:val="000000"/>
            </w:rPr>
            <w:t>，應即終止評議，</w:t>
          </w:r>
          <w:proofErr w:type="gramStart"/>
          <w:r>
            <w:rPr>
              <w:rFonts w:ascii="Gungsuh" w:eastAsia="Gungsuh" w:hAnsi="Gungsuh" w:cs="Gungsuh"/>
              <w:color w:val="000000"/>
            </w:rPr>
            <w:t>俟</w:t>
          </w:r>
          <w:proofErr w:type="gramEnd"/>
          <w:r>
            <w:rPr>
              <w:rFonts w:ascii="Gungsuh" w:eastAsia="Gungsuh" w:hAnsi="Gungsuh" w:cs="Gungsuh"/>
              <w:color w:val="000000"/>
            </w:rPr>
            <w:t>終止評議原因消滅後繼續評議。</w:t>
          </w:r>
          <w:proofErr w:type="gramStart"/>
          <w:r>
            <w:rPr>
              <w:rFonts w:ascii="Gungsuh" w:eastAsia="Gungsuh" w:hAnsi="Gungsuh" w:cs="Gungsuh"/>
              <w:color w:val="000000"/>
            </w:rPr>
            <w:t>唯退訓</w:t>
          </w:r>
          <w:proofErr w:type="gramEnd"/>
          <w:r>
            <w:rPr>
              <w:rFonts w:ascii="Gungsuh" w:eastAsia="Gungsuh" w:hAnsi="Gungsuh" w:cs="Gungsuh"/>
              <w:color w:val="000000"/>
            </w:rPr>
            <w:t>之申訴不在此限。</w:t>
          </w:r>
        </w:sdtContent>
      </w:sdt>
    </w:p>
    <w:p w14:paraId="1C6BCBBF" w14:textId="77777777" w:rsidR="00B16334" w:rsidRDefault="00000000">
      <w:pPr>
        <w:spacing w:before="48" w:after="48" w:line="360" w:lineRule="auto"/>
        <w:ind w:left="1370" w:right="281" w:hanging="362"/>
        <w:jc w:val="both"/>
        <w:rPr>
          <w:color w:val="000000"/>
        </w:rPr>
      </w:pPr>
      <w:sdt>
        <w:sdtPr>
          <w:tag w:val="goog_rdk_556"/>
          <w:id w:val="1281841617"/>
        </w:sdtPr>
        <w:sdtContent>
          <w:r>
            <w:rPr>
              <w:rFonts w:ascii="Gungsuh" w:eastAsia="Gungsuh" w:hAnsi="Gungsuh" w:cs="Gungsuh"/>
              <w:color w:val="000000"/>
            </w:rPr>
            <w:t>F、權益委員會以不公開為原則，但得通知申訴人、原處分單位之代表及關係人到會說明。</w:t>
          </w:r>
        </w:sdtContent>
      </w:sdt>
    </w:p>
    <w:p w14:paraId="6E7427BD" w14:textId="77777777" w:rsidR="00B16334" w:rsidRDefault="00000000">
      <w:pPr>
        <w:spacing w:before="48" w:after="48" w:line="360" w:lineRule="auto"/>
        <w:ind w:left="1303" w:right="281" w:hanging="283"/>
        <w:jc w:val="both"/>
        <w:rPr>
          <w:color w:val="000000"/>
        </w:rPr>
      </w:pPr>
      <w:sdt>
        <w:sdtPr>
          <w:tag w:val="goog_rdk_557"/>
          <w:id w:val="-99034758"/>
        </w:sdtPr>
        <w:sdtContent>
          <w:r>
            <w:rPr>
              <w:rFonts w:ascii="Gungsuh" w:eastAsia="Gungsuh" w:hAnsi="Gungsuh" w:cs="Gungsuh"/>
              <w:color w:val="000000"/>
            </w:rPr>
            <w:t>G、權益委員會之表決 、委員意見及申訴人基本資料，應予保密。</w:t>
          </w:r>
        </w:sdtContent>
      </w:sdt>
    </w:p>
    <w:p w14:paraId="79257731" w14:textId="77777777" w:rsidR="00B16334" w:rsidRDefault="00000000">
      <w:pPr>
        <w:spacing w:before="48" w:after="48" w:line="360" w:lineRule="auto"/>
        <w:ind w:left="1303" w:right="281" w:hanging="283"/>
        <w:jc w:val="both"/>
        <w:rPr>
          <w:color w:val="000000"/>
        </w:rPr>
      </w:pPr>
      <w:sdt>
        <w:sdtPr>
          <w:tag w:val="goog_rdk_558"/>
          <w:id w:val="2072390913"/>
        </w:sdtPr>
        <w:sdtContent>
          <w:r>
            <w:rPr>
              <w:rFonts w:ascii="Gungsuh" w:eastAsia="Gungsuh" w:hAnsi="Gungsuh" w:cs="Gungsuh"/>
              <w:color w:val="000000"/>
            </w:rPr>
            <w:t>H、「評議決定書」於完成行政程序後送達申訴人及相關單位。</w:t>
          </w:r>
        </w:sdtContent>
      </w:sdt>
    </w:p>
    <w:p w14:paraId="2D5A849E" w14:textId="77777777" w:rsidR="00B16334" w:rsidRDefault="00000000">
      <w:pPr>
        <w:spacing w:before="48" w:after="48" w:line="380" w:lineRule="auto"/>
        <w:ind w:left="849" w:right="281" w:hanging="283"/>
        <w:jc w:val="both"/>
        <w:rPr>
          <w:color w:val="000000"/>
        </w:rPr>
      </w:pPr>
      <w:sdt>
        <w:sdtPr>
          <w:tag w:val="goog_rdk_559"/>
          <w:id w:val="-701083690"/>
        </w:sdtPr>
        <w:sdtContent>
          <w:r>
            <w:rPr>
              <w:rFonts w:ascii="Gungsuh" w:eastAsia="Gungsuh" w:hAnsi="Gungsuh" w:cs="Gungsuh"/>
              <w:color w:val="000000"/>
            </w:rPr>
            <w:t>（3）再申訴</w:t>
          </w:r>
        </w:sdtContent>
      </w:sdt>
    </w:p>
    <w:p w14:paraId="049E77F2" w14:textId="77777777" w:rsidR="00B16334" w:rsidRDefault="00000000">
      <w:pPr>
        <w:spacing w:before="48" w:after="48" w:line="360" w:lineRule="auto"/>
        <w:ind w:left="1133" w:right="281"/>
        <w:jc w:val="both"/>
        <w:rPr>
          <w:color w:val="000000"/>
        </w:rPr>
      </w:pPr>
      <w:sdt>
        <w:sdtPr>
          <w:tag w:val="goog_rdk_560"/>
          <w:id w:val="166056389"/>
        </w:sdtPr>
        <w:sdtContent>
          <w:r>
            <w:rPr>
              <w:rFonts w:ascii="Gungsuh" w:eastAsia="Gungsuh" w:hAnsi="Gungsuh" w:cs="Gungsuh"/>
              <w:color w:val="000000"/>
            </w:rPr>
            <w:t>申訴人於「評議決定書」送達之次日起十日內如提出再申訴，則於提出後二十日內召開董事會臨時會議，進行再評議，但同案以一次為限。</w:t>
          </w:r>
        </w:sdtContent>
      </w:sdt>
    </w:p>
    <w:p w14:paraId="4E6C2A86" w14:textId="77777777" w:rsidR="00B16334" w:rsidRDefault="00000000">
      <w:pPr>
        <w:spacing w:before="48" w:after="48" w:line="380" w:lineRule="auto"/>
        <w:ind w:left="849" w:right="281" w:hanging="283"/>
        <w:jc w:val="both"/>
        <w:rPr>
          <w:color w:val="000000"/>
        </w:rPr>
      </w:pPr>
      <w:sdt>
        <w:sdtPr>
          <w:tag w:val="goog_rdk_561"/>
          <w:id w:val="-680509147"/>
        </w:sdtPr>
        <w:sdtContent>
          <w:r>
            <w:rPr>
              <w:rFonts w:ascii="Gungsuh" w:eastAsia="Gungsuh" w:hAnsi="Gungsuh" w:cs="Gungsuh"/>
              <w:color w:val="000000"/>
            </w:rPr>
            <w:t>（4）注意事項</w:t>
          </w:r>
        </w:sdtContent>
      </w:sdt>
    </w:p>
    <w:p w14:paraId="26A82595" w14:textId="77777777" w:rsidR="00B16334" w:rsidRDefault="00000000">
      <w:pPr>
        <w:spacing w:before="48" w:after="48" w:line="360" w:lineRule="auto"/>
        <w:ind w:left="1416" w:right="281" w:hanging="425"/>
        <w:jc w:val="both"/>
        <w:rPr>
          <w:color w:val="000000"/>
        </w:rPr>
      </w:pPr>
      <w:sdt>
        <w:sdtPr>
          <w:tag w:val="goog_rdk_562"/>
          <w:id w:val="-1992471682"/>
        </w:sdtPr>
        <w:sdtContent>
          <w:r>
            <w:rPr>
              <w:rFonts w:ascii="Gungsuh" w:eastAsia="Gungsuh" w:hAnsi="Gungsuh" w:cs="Gungsuh"/>
              <w:color w:val="000000"/>
            </w:rPr>
            <w:t>A、評議決定書應記載評議主文、事實、理由等內容，不受理之申訴案件亦應作成評議書，惟其內容只列主文和理由。</w:t>
          </w:r>
        </w:sdtContent>
      </w:sdt>
    </w:p>
    <w:p w14:paraId="1BB682DF" w14:textId="77777777" w:rsidR="00B16334" w:rsidRDefault="00000000">
      <w:pPr>
        <w:spacing w:before="48" w:after="48" w:line="360" w:lineRule="auto"/>
        <w:ind w:left="1416" w:right="281" w:hanging="425"/>
        <w:jc w:val="both"/>
        <w:rPr>
          <w:color w:val="000000"/>
        </w:rPr>
      </w:pPr>
      <w:sdt>
        <w:sdtPr>
          <w:tag w:val="goog_rdk_563"/>
          <w:id w:val="-2125071627"/>
        </w:sdtPr>
        <w:sdtEndPr/>
        <w:sdtContent>
          <w:r>
            <w:rPr>
              <w:rFonts w:ascii="Gungsuh" w:eastAsia="Gungsuh" w:hAnsi="Gungsuh" w:cs="Gungsuh"/>
              <w:color w:val="000000"/>
            </w:rPr>
            <w:t>B</w:t>
          </w:r>
          <w:r w:rsidRPr="00030B33">
            <w:rPr>
              <w:rFonts w:ascii="Gungsuh" w:eastAsia="Gungsuh" w:hAnsi="Gungsuh" w:cs="Gungsuh"/>
            </w:rPr>
            <w:t>、</w:t>
          </w:r>
        </w:sdtContent>
      </w:sdt>
      <w:sdt>
        <w:sdtPr>
          <w:tag w:val="goog_rdk_564"/>
          <w:id w:val="165595102"/>
        </w:sdtPr>
        <w:sdtContent>
          <w:r w:rsidRPr="00030B33">
            <w:rPr>
              <w:rFonts w:ascii="Gungsuh" w:eastAsia="Gungsuh" w:hAnsi="Gungsuh" w:cs="Gungsuh"/>
            </w:rPr>
            <w:t>評議決定書應按評議會議之層級及隸屬，由權益委員會主任委員及相關專家學者、社會公正人士在評議後</w:t>
          </w:r>
        </w:sdtContent>
      </w:sdt>
      <w:sdt>
        <w:sdtPr>
          <w:tag w:val="goog_rdk_565"/>
          <w:id w:val="-310167950"/>
        </w:sdtPr>
        <w:sdtEndPr/>
        <w:sdtContent>
          <w:r w:rsidRPr="00030B33">
            <w:rPr>
              <w:rFonts w:ascii="Gungsuh" w:eastAsia="Gungsuh" w:hAnsi="Gungsuh" w:cs="Gungsuh"/>
            </w:rPr>
            <w:t>送達申訴人</w:t>
          </w:r>
          <w:r>
            <w:rPr>
              <w:rFonts w:ascii="Gungsuh" w:eastAsia="Gungsuh" w:hAnsi="Gungsuh" w:cs="Gungsuh"/>
              <w:color w:val="000000"/>
            </w:rPr>
            <w:t>及原處分單位。</w:t>
          </w:r>
        </w:sdtContent>
      </w:sdt>
    </w:p>
    <w:p w14:paraId="43C77243" w14:textId="77777777" w:rsidR="00B16334" w:rsidRDefault="00000000">
      <w:pPr>
        <w:spacing w:before="48" w:after="48" w:line="360" w:lineRule="auto"/>
        <w:ind w:left="1416" w:right="281" w:hanging="425"/>
        <w:jc w:val="both"/>
        <w:rPr>
          <w:color w:val="000000"/>
        </w:rPr>
      </w:pPr>
      <w:sdt>
        <w:sdtPr>
          <w:tag w:val="goog_rdk_566"/>
          <w:id w:val="-99869509"/>
        </w:sdtPr>
        <w:sdtContent>
          <w:r>
            <w:rPr>
              <w:rFonts w:ascii="Gungsuh" w:eastAsia="Gungsuh" w:hAnsi="Gungsuh" w:cs="Gungsuh"/>
              <w:color w:val="000000"/>
            </w:rPr>
            <w:t>C、原受理單位如認為評議結果與法規</w:t>
          </w:r>
          <w:proofErr w:type="gramStart"/>
          <w:r>
            <w:rPr>
              <w:rFonts w:ascii="Gungsuh" w:eastAsia="Gungsuh" w:hAnsi="Gungsuh" w:cs="Gungsuh"/>
              <w:color w:val="000000"/>
            </w:rPr>
            <w:t>砥</w:t>
          </w:r>
          <w:proofErr w:type="gramEnd"/>
          <w:r>
            <w:rPr>
              <w:rFonts w:ascii="Gungsuh" w:eastAsia="Gungsuh" w:hAnsi="Gungsuh" w:cs="Gungsuh"/>
              <w:color w:val="000000"/>
            </w:rPr>
            <w:t>觸或事實上窒礙難行者，應列舉具體事實及理由陳報主任，並副知權益委員會或董事會，主任如認為有理由者，得移請再議（以一次為限）。</w:t>
          </w:r>
        </w:sdtContent>
      </w:sdt>
    </w:p>
    <w:p w14:paraId="55775898" w14:textId="77777777" w:rsidR="00B16334" w:rsidRDefault="00000000">
      <w:pPr>
        <w:spacing w:before="48" w:after="48" w:line="360" w:lineRule="auto"/>
        <w:ind w:left="1416" w:right="281" w:hanging="425"/>
        <w:jc w:val="both"/>
        <w:rPr>
          <w:color w:val="000000"/>
        </w:rPr>
      </w:pPr>
      <w:sdt>
        <w:sdtPr>
          <w:tag w:val="goog_rdk_567"/>
          <w:id w:val="-1866119848"/>
        </w:sdtPr>
        <w:sdtContent>
          <w:r>
            <w:rPr>
              <w:rFonts w:ascii="Gungsuh" w:eastAsia="Gungsuh" w:hAnsi="Gungsuh" w:cs="Gungsuh"/>
              <w:color w:val="000000"/>
            </w:rPr>
            <w:t>D、評議完成行政程序後，中心應即</w:t>
          </w:r>
          <w:proofErr w:type="gramStart"/>
          <w:r>
            <w:rPr>
              <w:rFonts w:ascii="Gungsuh" w:eastAsia="Gungsuh" w:hAnsi="Gungsuh" w:cs="Gungsuh"/>
              <w:color w:val="000000"/>
            </w:rPr>
            <w:t>採</w:t>
          </w:r>
          <w:proofErr w:type="gramEnd"/>
          <w:r>
            <w:rPr>
              <w:rFonts w:ascii="Gungsuh" w:eastAsia="Gungsuh" w:hAnsi="Gungsuh" w:cs="Gungsuh"/>
              <w:color w:val="000000"/>
            </w:rPr>
            <w:t>行，並將「評議結果後續處理紀錄」以書面方式告知申訴人，以完成申訴案件之結案手續。</w:t>
          </w:r>
        </w:sdtContent>
      </w:sdt>
    </w:p>
    <w:p w14:paraId="5E8E9A68" w14:textId="77777777" w:rsidR="00B16334" w:rsidRDefault="00000000">
      <w:pPr>
        <w:spacing w:before="48" w:after="48" w:line="380" w:lineRule="auto"/>
        <w:ind w:left="849" w:right="281" w:hanging="283"/>
        <w:jc w:val="both"/>
        <w:rPr>
          <w:color w:val="000000"/>
        </w:rPr>
      </w:pPr>
      <w:sdt>
        <w:sdtPr>
          <w:tag w:val="goog_rdk_568"/>
          <w:id w:val="-1684889559"/>
        </w:sdtPr>
        <w:sdtContent>
          <w:r>
            <w:rPr>
              <w:rFonts w:ascii="Gungsuh" w:eastAsia="Gungsuh" w:hAnsi="Gungsuh" w:cs="Gungsuh"/>
              <w:color w:val="000000"/>
            </w:rPr>
            <w:t>（5）受理窗口：本中心社工組為單一受理及收件窗口。</w:t>
          </w:r>
        </w:sdtContent>
      </w:sdt>
    </w:p>
    <w:p w14:paraId="1FC663CC" w14:textId="77777777" w:rsidR="00B16334" w:rsidRDefault="00000000">
      <w:pPr>
        <w:spacing w:before="48" w:after="48" w:line="380" w:lineRule="auto"/>
        <w:ind w:left="849" w:right="281" w:hanging="283"/>
        <w:jc w:val="both"/>
        <w:rPr>
          <w:color w:val="000000"/>
        </w:rPr>
      </w:pPr>
      <w:sdt>
        <w:sdtPr>
          <w:tag w:val="goog_rdk_569"/>
          <w:id w:val="-1320799394"/>
        </w:sdtPr>
        <w:sdtContent>
          <w:r>
            <w:rPr>
              <w:rFonts w:ascii="Gungsuh" w:eastAsia="Gungsuh" w:hAnsi="Gungsuh" w:cs="Gungsuh"/>
              <w:color w:val="000000"/>
            </w:rPr>
            <w:t>（6）申訴管道</w:t>
          </w:r>
        </w:sdtContent>
      </w:sdt>
    </w:p>
    <w:p w14:paraId="18EF3EB0" w14:textId="77777777" w:rsidR="00B16334" w:rsidRDefault="00000000">
      <w:pPr>
        <w:spacing w:line="380" w:lineRule="auto"/>
        <w:ind w:left="1416" w:right="281" w:hanging="425"/>
        <w:jc w:val="both"/>
        <w:rPr>
          <w:color w:val="000000"/>
        </w:rPr>
      </w:pPr>
      <w:sdt>
        <w:sdtPr>
          <w:tag w:val="goog_rdk_570"/>
          <w:id w:val="-600416536"/>
        </w:sdtPr>
        <w:sdtContent>
          <w:r>
            <w:rPr>
              <w:rFonts w:ascii="Gungsuh" w:eastAsia="Gungsuh" w:hAnsi="Gungsuh" w:cs="Gungsuh"/>
              <w:color w:val="000000"/>
            </w:rPr>
            <w:t>A、申訴電話：07-8911411#103.104.105.106</w:t>
          </w:r>
        </w:sdtContent>
      </w:sdt>
    </w:p>
    <w:p w14:paraId="2D44948B" w14:textId="77777777" w:rsidR="00B16334" w:rsidRDefault="00000000">
      <w:pPr>
        <w:spacing w:line="380" w:lineRule="auto"/>
        <w:ind w:left="1416" w:right="281" w:hanging="425"/>
        <w:jc w:val="both"/>
        <w:rPr>
          <w:color w:val="000000"/>
        </w:rPr>
      </w:pPr>
      <w:sdt>
        <w:sdtPr>
          <w:tag w:val="goog_rdk_571"/>
          <w:id w:val="941884346"/>
        </w:sdtPr>
        <w:sdtContent>
          <w:r>
            <w:rPr>
              <w:rFonts w:ascii="Gungsuh" w:eastAsia="Gungsuh" w:hAnsi="Gungsuh" w:cs="Gungsuh"/>
              <w:color w:val="000000"/>
            </w:rPr>
            <w:t xml:space="preserve">B、申訴傳真：07-8911415 </w:t>
          </w:r>
        </w:sdtContent>
      </w:sdt>
    </w:p>
    <w:p w14:paraId="3B037196" w14:textId="77777777" w:rsidR="00B16334" w:rsidRDefault="00000000">
      <w:pPr>
        <w:spacing w:line="380" w:lineRule="auto"/>
        <w:ind w:left="1416" w:right="281" w:hanging="425"/>
        <w:jc w:val="both"/>
        <w:rPr>
          <w:color w:val="000000"/>
        </w:rPr>
      </w:pPr>
      <w:sdt>
        <w:sdtPr>
          <w:tag w:val="goog_rdk_572"/>
          <w:id w:val="1378734223"/>
        </w:sdtPr>
        <w:sdtContent>
          <w:r>
            <w:rPr>
              <w:rFonts w:ascii="Gungsuh" w:eastAsia="Gungsuh" w:hAnsi="Gungsuh" w:cs="Gungsuh"/>
              <w:color w:val="000000"/>
            </w:rPr>
            <w:t xml:space="preserve">C、申訴信箱：高雄市小港區高坪76街2號 </w:t>
          </w:r>
        </w:sdtContent>
      </w:sdt>
    </w:p>
    <w:p w14:paraId="0E296036" w14:textId="77777777" w:rsidR="00B16334" w:rsidRDefault="00000000">
      <w:pPr>
        <w:spacing w:line="380" w:lineRule="auto"/>
        <w:ind w:left="1416" w:right="281" w:hanging="425"/>
        <w:jc w:val="both"/>
        <w:rPr>
          <w:color w:val="000000"/>
        </w:rPr>
      </w:pPr>
      <w:sdt>
        <w:sdtPr>
          <w:tag w:val="goog_rdk_573"/>
          <w:id w:val="1922210110"/>
        </w:sdtPr>
        <w:sdtContent>
          <w:r>
            <w:rPr>
              <w:rFonts w:ascii="Gungsuh" w:eastAsia="Gungsuh" w:hAnsi="Gungsuh" w:cs="Gungsuh"/>
              <w:color w:val="000000"/>
            </w:rPr>
            <w:t xml:space="preserve">D、申訴電子信箱：office@lerencenter.com </w:t>
          </w:r>
        </w:sdtContent>
      </w:sdt>
    </w:p>
    <w:p w14:paraId="645CAD7D" w14:textId="77777777" w:rsidR="00B16334" w:rsidRDefault="00000000">
      <w:pPr>
        <w:spacing w:line="380" w:lineRule="auto"/>
        <w:ind w:left="1416" w:right="281" w:hanging="425"/>
        <w:jc w:val="both"/>
        <w:rPr>
          <w:color w:val="000000"/>
        </w:rPr>
      </w:pPr>
      <w:sdt>
        <w:sdtPr>
          <w:tag w:val="goog_rdk_574"/>
          <w:id w:val="901026478"/>
        </w:sdtPr>
        <w:sdtContent>
          <w:r>
            <w:rPr>
              <w:rFonts w:ascii="Gungsuh" w:eastAsia="Gungsuh" w:hAnsi="Gungsuh" w:cs="Gungsuh"/>
              <w:color w:val="000000"/>
            </w:rPr>
            <w:t>E、申訴網路留言：</w:t>
          </w:r>
        </w:sdtContent>
      </w:sdt>
    </w:p>
    <w:p w14:paraId="52788540" w14:textId="77777777" w:rsidR="00B16334" w:rsidRDefault="00000000">
      <w:pPr>
        <w:spacing w:line="380" w:lineRule="auto"/>
        <w:ind w:left="847" w:right="281" w:firstLine="534"/>
        <w:jc w:val="both"/>
        <w:rPr>
          <w:color w:val="000000"/>
        </w:rPr>
      </w:pPr>
      <w:sdt>
        <w:sdtPr>
          <w:tag w:val="goog_rdk_575"/>
          <w:id w:val="-1890651892"/>
        </w:sdtPr>
        <w:sdtContent>
          <w:r>
            <w:rPr>
              <w:rFonts w:ascii="Gungsuh" w:eastAsia="Gungsuh" w:hAnsi="Gungsuh" w:cs="Gungsuh"/>
              <w:color w:val="000000"/>
            </w:rPr>
            <w:t>官方網站:www.lerencenter.org.tw</w:t>
          </w:r>
        </w:sdtContent>
      </w:sdt>
    </w:p>
    <w:p w14:paraId="749CD737" w14:textId="77777777" w:rsidR="00B16334" w:rsidRDefault="00000000">
      <w:pPr>
        <w:spacing w:line="380" w:lineRule="auto"/>
        <w:ind w:left="849" w:hanging="283"/>
        <w:rPr>
          <w:color w:val="000000"/>
        </w:rPr>
      </w:pPr>
      <w:sdt>
        <w:sdtPr>
          <w:tag w:val="goog_rdk_576"/>
          <w:id w:val="-872996208"/>
        </w:sdtPr>
        <w:sdtContent>
          <w:r>
            <w:rPr>
              <w:rFonts w:ascii="Gungsuh" w:eastAsia="Gungsuh" w:hAnsi="Gungsuh" w:cs="Gungsuh"/>
              <w:color w:val="000000"/>
            </w:rPr>
            <w:t xml:space="preserve"> （7）處理流程（見下頁服務對象權益申訴處理流程表）</w:t>
          </w:r>
        </w:sdtContent>
      </w:sdt>
    </w:p>
    <w:p w14:paraId="3FF9598F" w14:textId="77777777" w:rsidR="00B16334" w:rsidRDefault="00000000">
      <w:pPr>
        <w:spacing w:line="300" w:lineRule="auto"/>
        <w:rPr>
          <w:rFonts w:ascii="新細明體" w:eastAsia="新細明體" w:hAnsi="新細明體" w:cs="新細明體"/>
          <w:b/>
          <w:color w:val="000000"/>
          <w:sz w:val="20"/>
          <w:szCs w:val="20"/>
        </w:rPr>
      </w:pPr>
      <w:r>
        <w:rPr>
          <w:rFonts w:ascii="新細明體" w:eastAsia="新細明體" w:hAnsi="新細明體" w:cs="新細明體"/>
          <w:b/>
          <w:color w:val="000000"/>
          <w:sz w:val="20"/>
          <w:szCs w:val="20"/>
        </w:rPr>
        <w:t>--</w:t>
      </w:r>
    </w:p>
    <w:p w14:paraId="5BED9119" w14:textId="77777777" w:rsidR="00B16334" w:rsidRDefault="00000000">
      <w:pPr>
        <w:spacing w:line="300" w:lineRule="auto"/>
        <w:rPr>
          <w:rFonts w:ascii="新細明體" w:eastAsia="新細明體" w:hAnsi="新細明體" w:cs="新細明體"/>
          <w:b/>
          <w:color w:val="000000"/>
          <w:sz w:val="20"/>
          <w:szCs w:val="20"/>
        </w:rPr>
      </w:pPr>
      <w:r>
        <w:rPr>
          <w:rFonts w:ascii="新細明體" w:eastAsia="新細明體" w:hAnsi="新細明體" w:cs="新細明體"/>
          <w:b/>
          <w:color w:val="000000"/>
          <w:sz w:val="20"/>
          <w:szCs w:val="20"/>
        </w:rPr>
        <w:t>相關資料</w:t>
      </w:r>
    </w:p>
    <w:p w14:paraId="43E4573B" w14:textId="77777777" w:rsidR="00B16334" w:rsidRDefault="00000000">
      <w:pPr>
        <w:spacing w:line="300" w:lineRule="auto"/>
        <w:rPr>
          <w:color w:val="000000"/>
          <w:sz w:val="20"/>
          <w:szCs w:val="20"/>
        </w:rPr>
      </w:pPr>
      <w:sdt>
        <w:sdtPr>
          <w:tag w:val="goog_rdk_577"/>
          <w:id w:val="711850420"/>
        </w:sdtPr>
        <w:sdtContent>
          <w:r>
            <w:rPr>
              <w:rFonts w:ascii="Gungsuh" w:eastAsia="Gungsuh" w:hAnsi="Gungsuh" w:cs="Gungsuh"/>
              <w:color w:val="000000"/>
              <w:sz w:val="20"/>
              <w:szCs w:val="20"/>
            </w:rPr>
            <w:t>1.簡易申訴暨意見反應申請表</w:t>
          </w:r>
          <w:proofErr w:type="gramStart"/>
          <w:r>
            <w:rPr>
              <w:rFonts w:ascii="Gungsuh" w:eastAsia="Gungsuh" w:hAnsi="Gungsuh" w:cs="Gungsuh"/>
              <w:color w:val="000000"/>
              <w:sz w:val="20"/>
              <w:szCs w:val="20"/>
            </w:rPr>
            <w:t>【</w:t>
          </w:r>
          <w:proofErr w:type="gramEnd"/>
          <w:r>
            <w:rPr>
              <w:rFonts w:ascii="Gungsuh" w:eastAsia="Gungsuh" w:hAnsi="Gungsuh" w:cs="Gungsuh"/>
              <w:color w:val="000000"/>
              <w:sz w:val="20"/>
              <w:szCs w:val="20"/>
            </w:rPr>
            <w:t>附件58.】</w:t>
          </w:r>
        </w:sdtContent>
      </w:sdt>
    </w:p>
    <w:p w14:paraId="29F34289" w14:textId="77777777" w:rsidR="00B16334" w:rsidRDefault="00000000">
      <w:pPr>
        <w:spacing w:line="300" w:lineRule="auto"/>
        <w:rPr>
          <w:color w:val="000000"/>
          <w:sz w:val="20"/>
          <w:szCs w:val="20"/>
        </w:rPr>
      </w:pPr>
      <w:sdt>
        <w:sdtPr>
          <w:tag w:val="goog_rdk_578"/>
          <w:id w:val="-770008881"/>
        </w:sdtPr>
        <w:sdtContent>
          <w:r>
            <w:rPr>
              <w:rFonts w:ascii="Gungsuh" w:eastAsia="Gungsuh" w:hAnsi="Gungsuh" w:cs="Gungsuh"/>
              <w:color w:val="000000"/>
              <w:sz w:val="20"/>
              <w:szCs w:val="20"/>
            </w:rPr>
            <w:t>2.簡易申訴暨意見反應處理紀錄表</w:t>
          </w:r>
          <w:proofErr w:type="gramStart"/>
          <w:r>
            <w:rPr>
              <w:rFonts w:ascii="Gungsuh" w:eastAsia="Gungsuh" w:hAnsi="Gungsuh" w:cs="Gungsuh"/>
              <w:color w:val="000000"/>
              <w:sz w:val="20"/>
              <w:szCs w:val="20"/>
            </w:rPr>
            <w:t>【</w:t>
          </w:r>
          <w:proofErr w:type="gramEnd"/>
          <w:r>
            <w:rPr>
              <w:rFonts w:ascii="Gungsuh" w:eastAsia="Gungsuh" w:hAnsi="Gungsuh" w:cs="Gungsuh"/>
              <w:color w:val="000000"/>
              <w:sz w:val="20"/>
              <w:szCs w:val="20"/>
            </w:rPr>
            <w:t>附件59.】</w:t>
          </w:r>
        </w:sdtContent>
      </w:sdt>
    </w:p>
    <w:p w14:paraId="744C3BE9" w14:textId="77777777" w:rsidR="00B16334" w:rsidRDefault="00000000">
      <w:pPr>
        <w:spacing w:line="300" w:lineRule="auto"/>
        <w:rPr>
          <w:color w:val="000000"/>
          <w:sz w:val="20"/>
          <w:szCs w:val="20"/>
        </w:rPr>
      </w:pPr>
      <w:sdt>
        <w:sdtPr>
          <w:tag w:val="goog_rdk_579"/>
          <w:id w:val="-1750417725"/>
        </w:sdtPr>
        <w:sdtContent>
          <w:r>
            <w:rPr>
              <w:rFonts w:ascii="Gungsuh" w:eastAsia="Gungsuh" w:hAnsi="Gungsuh" w:cs="Gungsuh"/>
              <w:color w:val="000000"/>
              <w:sz w:val="20"/>
              <w:szCs w:val="20"/>
            </w:rPr>
            <w:t>2.服務對象權益申訴書</w:t>
          </w:r>
          <w:proofErr w:type="gramStart"/>
          <w:r>
            <w:rPr>
              <w:rFonts w:ascii="Gungsuh" w:eastAsia="Gungsuh" w:hAnsi="Gungsuh" w:cs="Gungsuh"/>
              <w:color w:val="000000"/>
              <w:sz w:val="20"/>
              <w:szCs w:val="20"/>
            </w:rPr>
            <w:t>【</w:t>
          </w:r>
          <w:proofErr w:type="gramEnd"/>
          <w:r>
            <w:rPr>
              <w:rFonts w:ascii="Gungsuh" w:eastAsia="Gungsuh" w:hAnsi="Gungsuh" w:cs="Gungsuh"/>
              <w:color w:val="000000"/>
              <w:sz w:val="20"/>
              <w:szCs w:val="20"/>
            </w:rPr>
            <w:t>附件60.】</w:t>
          </w:r>
        </w:sdtContent>
      </w:sdt>
    </w:p>
    <w:p w14:paraId="2BA3580D" w14:textId="77777777" w:rsidR="00B16334" w:rsidRDefault="00000000">
      <w:pPr>
        <w:spacing w:line="300" w:lineRule="auto"/>
        <w:rPr>
          <w:color w:val="000000"/>
          <w:sz w:val="20"/>
          <w:szCs w:val="20"/>
        </w:rPr>
      </w:pPr>
      <w:sdt>
        <w:sdtPr>
          <w:tag w:val="goog_rdk_580"/>
          <w:id w:val="-1785881318"/>
        </w:sdtPr>
        <w:sdtContent>
          <w:r>
            <w:rPr>
              <w:rFonts w:ascii="Gungsuh" w:eastAsia="Gungsuh" w:hAnsi="Gungsuh" w:cs="Gungsuh"/>
              <w:color w:val="000000"/>
              <w:sz w:val="20"/>
              <w:szCs w:val="20"/>
            </w:rPr>
            <w:t>3.評議決定書</w:t>
          </w:r>
          <w:proofErr w:type="gramStart"/>
          <w:r>
            <w:rPr>
              <w:rFonts w:ascii="Gungsuh" w:eastAsia="Gungsuh" w:hAnsi="Gungsuh" w:cs="Gungsuh"/>
              <w:color w:val="000000"/>
              <w:sz w:val="20"/>
              <w:szCs w:val="20"/>
            </w:rPr>
            <w:t>【</w:t>
          </w:r>
          <w:proofErr w:type="gramEnd"/>
          <w:r>
            <w:rPr>
              <w:rFonts w:ascii="Gungsuh" w:eastAsia="Gungsuh" w:hAnsi="Gungsuh" w:cs="Gungsuh"/>
              <w:color w:val="000000"/>
              <w:sz w:val="20"/>
              <w:szCs w:val="20"/>
            </w:rPr>
            <w:t>附件61.】</w:t>
          </w:r>
        </w:sdtContent>
      </w:sdt>
    </w:p>
    <w:p w14:paraId="3475AEAF" w14:textId="77777777" w:rsidR="00B16334" w:rsidRDefault="00000000">
      <w:pPr>
        <w:spacing w:line="300" w:lineRule="auto"/>
        <w:rPr>
          <w:color w:val="000000"/>
          <w:sz w:val="20"/>
          <w:szCs w:val="20"/>
        </w:rPr>
      </w:pPr>
      <w:sdt>
        <w:sdtPr>
          <w:tag w:val="goog_rdk_581"/>
          <w:id w:val="1071469615"/>
        </w:sdtPr>
        <w:sdtContent>
          <w:r>
            <w:rPr>
              <w:rFonts w:ascii="Gungsuh" w:eastAsia="Gungsuh" w:hAnsi="Gungsuh" w:cs="Gungsuh"/>
              <w:color w:val="000000"/>
              <w:sz w:val="20"/>
              <w:szCs w:val="20"/>
            </w:rPr>
            <w:t>4.評議結果後續處理紀錄</w:t>
          </w:r>
          <w:proofErr w:type="gramStart"/>
          <w:r>
            <w:rPr>
              <w:rFonts w:ascii="Gungsuh" w:eastAsia="Gungsuh" w:hAnsi="Gungsuh" w:cs="Gungsuh"/>
              <w:color w:val="000000"/>
              <w:sz w:val="20"/>
              <w:szCs w:val="20"/>
            </w:rPr>
            <w:t>【</w:t>
          </w:r>
          <w:proofErr w:type="gramEnd"/>
          <w:r>
            <w:rPr>
              <w:rFonts w:ascii="Gungsuh" w:eastAsia="Gungsuh" w:hAnsi="Gungsuh" w:cs="Gungsuh"/>
              <w:color w:val="000000"/>
              <w:sz w:val="20"/>
              <w:szCs w:val="20"/>
            </w:rPr>
            <w:t>附件62.】</w:t>
          </w:r>
        </w:sdtContent>
      </w:sdt>
    </w:p>
    <w:p w14:paraId="21BB3FC0" w14:textId="77777777" w:rsidR="00B16334" w:rsidRDefault="00B16334">
      <w:pPr>
        <w:spacing w:line="300" w:lineRule="auto"/>
        <w:rPr>
          <w:color w:val="000000"/>
          <w:sz w:val="20"/>
          <w:szCs w:val="20"/>
        </w:rPr>
      </w:pPr>
    </w:p>
    <w:p w14:paraId="278969DD" w14:textId="77777777" w:rsidR="00B16334" w:rsidRDefault="00000000">
      <w:pPr>
        <w:pStyle w:val="6"/>
        <w:ind w:left="425"/>
        <w:rPr>
          <w:b w:val="0"/>
        </w:rPr>
      </w:pPr>
      <w:r>
        <w:br w:type="page"/>
      </w:r>
      <w:r>
        <w:lastRenderedPageBreak/>
        <w:t>（二）服務對象權益申訴處理流程表</w:t>
      </w:r>
    </w:p>
    <w:p w14:paraId="5DAF1734" w14:textId="77777777" w:rsidR="00B16334" w:rsidRDefault="00000000">
      <w:pPr>
        <w:spacing w:before="48" w:after="48"/>
        <w:ind w:left="576" w:hanging="151"/>
        <w:rPr>
          <w:color w:val="000000"/>
        </w:rPr>
      </w:pPr>
      <w:r>
        <w:rPr>
          <w:noProof/>
          <w:color w:val="000000"/>
        </w:rPr>
        <w:drawing>
          <wp:inline distT="0" distB="0" distL="0" distR="0" wp14:anchorId="6CE05EF3" wp14:editId="76A785C3">
            <wp:extent cx="5954636" cy="8416142"/>
            <wp:effectExtent l="0" t="0" r="0" b="0"/>
            <wp:docPr id="212732945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5954636" cy="8416142"/>
                    </a:xfrm>
                    <a:prstGeom prst="rect">
                      <a:avLst/>
                    </a:prstGeom>
                    <a:ln/>
                  </pic:spPr>
                </pic:pic>
              </a:graphicData>
            </a:graphic>
          </wp:inline>
        </w:drawing>
      </w:r>
    </w:p>
    <w:sectPr w:rsidR="00B16334">
      <w:headerReference w:type="even" r:id="rId9"/>
      <w:headerReference w:type="default" r:id="rId10"/>
      <w:footerReference w:type="even" r:id="rId11"/>
      <w:footerReference w:type="default" r:id="rId12"/>
      <w:pgSz w:w="11906" w:h="16838"/>
      <w:pgMar w:top="567" w:right="566" w:bottom="851" w:left="992" w:header="567" w:footer="1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3EF101" w14:textId="77777777" w:rsidR="009F2276" w:rsidRDefault="009F2276">
      <w:r>
        <w:separator/>
      </w:r>
    </w:p>
  </w:endnote>
  <w:endnote w:type="continuationSeparator" w:id="0">
    <w:p w14:paraId="245CF5A3" w14:textId="77777777" w:rsidR="009F2276" w:rsidRDefault="009F2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標楷體">
    <w:panose1 w:val="03000509000000000000"/>
    <w:charset w:val="88"/>
    <w:family w:val="script"/>
    <w:pitch w:val="fixed"/>
    <w:sig w:usb0="00000003" w:usb1="080E0000" w:usb2="00000016" w:usb3="00000000" w:csb0="00100001" w:csb1="00000000"/>
  </w:font>
  <w:font w:name="Noto Sans Symbols">
    <w:charset w:val="00"/>
    <w:family w:val="auto"/>
    <w:pitch w:val="default"/>
    <w:embedRegular r:id="rId1" w:fontKey="{4654C9DD-A5A3-424E-9988-70D2AF900445}"/>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超研澤特明">
    <w:altName w:val="Calibri"/>
    <w:charset w:val="00"/>
    <w:family w:val="auto"/>
    <w:pitch w:val="default"/>
  </w:font>
  <w:font w:name="微軟正黑體">
    <w:panose1 w:val="020B0604030504040204"/>
    <w:charset w:val="88"/>
    <w:family w:val="swiss"/>
    <w:pitch w:val="variable"/>
    <w:sig w:usb0="000002A7" w:usb1="28CF4400" w:usb2="00000016" w:usb3="00000000" w:csb0="00100009" w:csb1="00000000"/>
    <w:embedBold r:id="rId2" w:subsetted="1" w:fontKey="{83FA4597-E8C1-4E2A-9E4F-51A922840A92}"/>
  </w:font>
  <w:font w:name="文鼎粗黑">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3" w:fontKey="{7BDC4C5B-B9F2-4F00-85BD-71C1F39FE37E}"/>
    <w:embedBold r:id="rId4" w:fontKey="{817B8B82-E05F-4D7F-803C-7C34B66743C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532FDF19-4C8F-4F43-9CF7-4E6E6B9E0334}"/>
  </w:font>
  <w:font w:name="文鼎特明">
    <w:panose1 w:val="00000000000000000000"/>
    <w:charset w:val="88"/>
    <w:family w:val="roman"/>
    <w:notTrueType/>
    <w:pitch w:val="default"/>
  </w:font>
  <w:font w:name="Calibri">
    <w:panose1 w:val="020F0502020204030204"/>
    <w:charset w:val="00"/>
    <w:family w:val="swiss"/>
    <w:pitch w:val="variable"/>
    <w:sig w:usb0="E4002EFF" w:usb1="C000247B" w:usb2="00000009" w:usb3="00000000" w:csb0="000001FF" w:csb1="00000000"/>
    <w:embedRegular r:id="rId6" w:fontKey="{4D7AF39E-1D00-4DF2-B1A8-67DD50BC07AD}"/>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7" w:subsetted="1" w:fontKey="{A9F33119-0729-4DEB-9DA3-F7B33CC059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FBE84" w14:textId="77777777" w:rsidR="00B16334" w:rsidRDefault="00B16334">
    <w:pPr>
      <w:pBdr>
        <w:top w:val="nil"/>
        <w:left w:val="nil"/>
        <w:bottom w:val="nil"/>
        <w:right w:val="nil"/>
        <w:between w:val="nil"/>
      </w:pBdr>
      <w:tabs>
        <w:tab w:val="center" w:pos="4153"/>
        <w:tab w:val="right" w:pos="8306"/>
      </w:tabs>
      <w:jc w:val="center"/>
      <w:rPr>
        <w:color w:val="000000"/>
        <w:sz w:val="20"/>
        <w:szCs w:val="20"/>
      </w:rPr>
    </w:pPr>
  </w:p>
  <w:p w14:paraId="215C767E" w14:textId="77777777" w:rsidR="00B16334" w:rsidRDefault="00000000">
    <w:pPr>
      <w:pBdr>
        <w:top w:val="nil"/>
        <w:left w:val="nil"/>
        <w:bottom w:val="nil"/>
        <w:right w:val="nil"/>
        <w:between w:val="nil"/>
      </w:pBdr>
      <w:tabs>
        <w:tab w:val="center" w:pos="4153"/>
        <w:tab w:val="right" w:pos="8306"/>
      </w:tabs>
      <w:jc w:val="center"/>
      <w:rPr>
        <w:color w:val="000000"/>
        <w:sz w:val="20"/>
        <w:szCs w:val="20"/>
      </w:rPr>
    </w:pPr>
    <w:r>
      <w:rPr>
        <w:rFonts w:eastAsia="Times New Roman"/>
        <w:color w:val="000000"/>
        <w:sz w:val="20"/>
        <w:szCs w:val="20"/>
      </w:rPr>
      <w:t>-</w:t>
    </w: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sidR="00D31A73">
      <w:rPr>
        <w:rFonts w:eastAsia="Times New Roman"/>
        <w:noProof/>
        <w:color w:val="000000"/>
        <w:sz w:val="20"/>
        <w:szCs w:val="20"/>
      </w:rPr>
      <w:t>2</w:t>
    </w:r>
    <w:r>
      <w:rPr>
        <w:color w:val="000000"/>
        <w:sz w:val="20"/>
        <w:szCs w:val="20"/>
      </w:rPr>
      <w:fldChar w:fldCharType="end"/>
    </w:r>
    <w:r>
      <w:rPr>
        <w:rFonts w:ascii="新細明體" w:eastAsia="新細明體" w:hAnsi="新細明體" w:cs="新細明體"/>
        <w:color w:val="000000"/>
        <w:sz w:val="20"/>
        <w:szCs w:val="20"/>
      </w:rPr>
      <w:t xml:space="preserve">-　</w:t>
    </w:r>
    <w:sdt>
      <w:sdtPr>
        <w:tag w:val="goog_rdk_863"/>
        <w:id w:val="-1152914629"/>
      </w:sdtPr>
      <w:sdtContent>
        <w:proofErr w:type="gramStart"/>
        <w:r>
          <w:rPr>
            <w:rFonts w:ascii="Gungsuh" w:eastAsia="Gungsuh" w:hAnsi="Gungsuh" w:cs="Gungsuh"/>
            <w:color w:val="000000"/>
            <w:sz w:val="20"/>
            <w:szCs w:val="20"/>
          </w:rPr>
          <w:t>樂仁啟智</w:t>
        </w:r>
        <w:proofErr w:type="gramEnd"/>
        <w:r>
          <w:rPr>
            <w:rFonts w:ascii="Gungsuh" w:eastAsia="Gungsuh" w:hAnsi="Gungsuh" w:cs="Gungsuh"/>
            <w:color w:val="000000"/>
            <w:sz w:val="20"/>
            <w:szCs w:val="20"/>
          </w:rPr>
          <w:t>中心工作手冊◆叁‧社工工作手冊</w:t>
        </w:r>
      </w:sdtContent>
    </w:sdt>
  </w:p>
  <w:p w14:paraId="733A7D83" w14:textId="77777777" w:rsidR="00B16334" w:rsidRDefault="00B163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DF538" w14:textId="77777777" w:rsidR="00B16334" w:rsidRDefault="00B16334">
    <w:pPr>
      <w:pBdr>
        <w:top w:val="nil"/>
        <w:left w:val="nil"/>
        <w:bottom w:val="nil"/>
        <w:right w:val="nil"/>
        <w:between w:val="nil"/>
      </w:pBdr>
      <w:tabs>
        <w:tab w:val="center" w:pos="4153"/>
        <w:tab w:val="right" w:pos="8306"/>
      </w:tabs>
      <w:jc w:val="center"/>
      <w:rPr>
        <w:color w:val="000000"/>
        <w:sz w:val="20"/>
        <w:szCs w:val="20"/>
      </w:rPr>
    </w:pPr>
  </w:p>
  <w:p w14:paraId="01F54781" w14:textId="77777777" w:rsidR="00B16334" w:rsidRDefault="00000000">
    <w:pPr>
      <w:pBdr>
        <w:top w:val="nil"/>
        <w:left w:val="nil"/>
        <w:bottom w:val="nil"/>
        <w:right w:val="nil"/>
        <w:between w:val="nil"/>
      </w:pBdr>
      <w:tabs>
        <w:tab w:val="center" w:pos="4153"/>
        <w:tab w:val="right" w:pos="8306"/>
      </w:tabs>
      <w:jc w:val="center"/>
      <w:rPr>
        <w:color w:val="000000"/>
        <w:sz w:val="20"/>
        <w:szCs w:val="20"/>
      </w:rPr>
    </w:pPr>
    <w:r>
      <w:rPr>
        <w:rFonts w:eastAsia="Times New Roman"/>
        <w:color w:val="000000"/>
        <w:sz w:val="20"/>
        <w:szCs w:val="20"/>
      </w:rPr>
      <w:t>-</w:t>
    </w: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sidR="00D31A73">
      <w:rPr>
        <w:rFonts w:eastAsia="Times New Roman"/>
        <w:noProof/>
        <w:color w:val="000000"/>
        <w:sz w:val="20"/>
        <w:szCs w:val="20"/>
      </w:rPr>
      <w:t>1</w:t>
    </w:r>
    <w:r>
      <w:rPr>
        <w:color w:val="000000"/>
        <w:sz w:val="20"/>
        <w:szCs w:val="20"/>
      </w:rPr>
      <w:fldChar w:fldCharType="end"/>
    </w:r>
    <w:r>
      <w:rPr>
        <w:rFonts w:ascii="新細明體" w:eastAsia="新細明體" w:hAnsi="新細明體" w:cs="新細明體"/>
        <w:color w:val="000000"/>
        <w:sz w:val="20"/>
        <w:szCs w:val="20"/>
      </w:rPr>
      <w:t xml:space="preserve">-　</w:t>
    </w:r>
    <w:sdt>
      <w:sdtPr>
        <w:tag w:val="goog_rdk_862"/>
        <w:id w:val="1475957759"/>
      </w:sdtPr>
      <w:sdtContent>
        <w:proofErr w:type="gramStart"/>
        <w:r>
          <w:rPr>
            <w:rFonts w:ascii="Gungsuh" w:eastAsia="Gungsuh" w:hAnsi="Gungsuh" w:cs="Gungsuh"/>
            <w:color w:val="000000"/>
            <w:sz w:val="20"/>
            <w:szCs w:val="20"/>
          </w:rPr>
          <w:t>樂仁啟智</w:t>
        </w:r>
        <w:proofErr w:type="gramEnd"/>
        <w:r>
          <w:rPr>
            <w:rFonts w:ascii="Gungsuh" w:eastAsia="Gungsuh" w:hAnsi="Gungsuh" w:cs="Gungsuh"/>
            <w:color w:val="000000"/>
            <w:sz w:val="20"/>
            <w:szCs w:val="20"/>
          </w:rPr>
          <w:t>中心工作手冊◆叁‧社工工作手冊</w:t>
        </w:r>
      </w:sdtContent>
    </w:sdt>
  </w:p>
  <w:p w14:paraId="39C4D164" w14:textId="77777777" w:rsidR="00B16334" w:rsidRDefault="00B16334">
    <w:pPr>
      <w:pBdr>
        <w:top w:val="nil"/>
        <w:left w:val="nil"/>
        <w:bottom w:val="nil"/>
        <w:right w:val="nil"/>
        <w:between w:val="nil"/>
      </w:pBdr>
      <w:tabs>
        <w:tab w:val="center" w:pos="4153"/>
        <w:tab w:val="right" w:pos="8306"/>
      </w:tabs>
      <w:ind w:right="360"/>
      <w:jc w:val="center"/>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8DD670" w14:textId="77777777" w:rsidR="009F2276" w:rsidRDefault="009F2276">
      <w:r>
        <w:separator/>
      </w:r>
    </w:p>
  </w:footnote>
  <w:footnote w:type="continuationSeparator" w:id="0">
    <w:p w14:paraId="48C75BA5" w14:textId="77777777" w:rsidR="009F2276" w:rsidRDefault="009F2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475D7" w14:textId="77777777" w:rsidR="00B16334" w:rsidRDefault="00B16334">
    <w:pPr>
      <w:pBdr>
        <w:top w:val="nil"/>
        <w:left w:val="nil"/>
        <w:bottom w:val="nil"/>
        <w:right w:val="nil"/>
        <w:between w:val="nil"/>
      </w:pBdr>
      <w:tabs>
        <w:tab w:val="center" w:pos="4153"/>
        <w:tab w:val="right" w:pos="8306"/>
      </w:tabs>
      <w:ind w:right="-2"/>
      <w:jc w:val="right"/>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725BD" w14:textId="77777777" w:rsidR="00B16334" w:rsidRDefault="00B16334">
    <w:pPr>
      <w:pBdr>
        <w:top w:val="nil"/>
        <w:left w:val="nil"/>
        <w:bottom w:val="nil"/>
        <w:right w:val="nil"/>
        <w:between w:val="nil"/>
      </w:pBdr>
      <w:tabs>
        <w:tab w:val="center" w:pos="4153"/>
        <w:tab w:val="right" w:pos="8306"/>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674EE"/>
    <w:multiLevelType w:val="multilevel"/>
    <w:tmpl w:val="4E047F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30161B2"/>
    <w:multiLevelType w:val="multilevel"/>
    <w:tmpl w:val="71566E1C"/>
    <w:lvl w:ilvl="0">
      <w:start w:val="1"/>
      <w:numFmt w:val="decimal"/>
      <w:lvlText w:val="%1."/>
      <w:lvlJc w:val="left"/>
      <w:pPr>
        <w:ind w:left="494" w:hanging="360"/>
      </w:pPr>
    </w:lvl>
    <w:lvl w:ilvl="1">
      <w:start w:val="1"/>
      <w:numFmt w:val="decimal"/>
      <w:lvlText w:val="%2、"/>
      <w:lvlJc w:val="left"/>
      <w:pPr>
        <w:ind w:left="1094" w:hanging="480"/>
      </w:pPr>
    </w:lvl>
    <w:lvl w:ilvl="2">
      <w:start w:val="1"/>
      <w:numFmt w:val="lowerRoman"/>
      <w:lvlText w:val="%3."/>
      <w:lvlJc w:val="right"/>
      <w:pPr>
        <w:ind w:left="1574" w:hanging="480"/>
      </w:pPr>
    </w:lvl>
    <w:lvl w:ilvl="3">
      <w:start w:val="1"/>
      <w:numFmt w:val="decimal"/>
      <w:lvlText w:val="%4."/>
      <w:lvlJc w:val="left"/>
      <w:pPr>
        <w:ind w:left="2054" w:hanging="480"/>
      </w:pPr>
    </w:lvl>
    <w:lvl w:ilvl="4">
      <w:start w:val="1"/>
      <w:numFmt w:val="decimal"/>
      <w:lvlText w:val="%5、"/>
      <w:lvlJc w:val="left"/>
      <w:pPr>
        <w:ind w:left="2534" w:hanging="480"/>
      </w:pPr>
    </w:lvl>
    <w:lvl w:ilvl="5">
      <w:start w:val="1"/>
      <w:numFmt w:val="lowerRoman"/>
      <w:lvlText w:val="%6."/>
      <w:lvlJc w:val="right"/>
      <w:pPr>
        <w:ind w:left="3014" w:hanging="480"/>
      </w:pPr>
    </w:lvl>
    <w:lvl w:ilvl="6">
      <w:start w:val="1"/>
      <w:numFmt w:val="decimal"/>
      <w:lvlText w:val="%7."/>
      <w:lvlJc w:val="left"/>
      <w:pPr>
        <w:ind w:left="3494" w:hanging="480"/>
      </w:pPr>
    </w:lvl>
    <w:lvl w:ilvl="7">
      <w:start w:val="1"/>
      <w:numFmt w:val="decimal"/>
      <w:lvlText w:val="%8、"/>
      <w:lvlJc w:val="left"/>
      <w:pPr>
        <w:ind w:left="3974" w:hanging="480"/>
      </w:pPr>
    </w:lvl>
    <w:lvl w:ilvl="8">
      <w:start w:val="1"/>
      <w:numFmt w:val="lowerRoman"/>
      <w:lvlText w:val="%9."/>
      <w:lvlJc w:val="right"/>
      <w:pPr>
        <w:ind w:left="4454" w:hanging="480"/>
      </w:pPr>
    </w:lvl>
  </w:abstractNum>
  <w:abstractNum w:abstractNumId="2" w15:restartNumberingAfterBreak="0">
    <w:nsid w:val="04270E1A"/>
    <w:multiLevelType w:val="multilevel"/>
    <w:tmpl w:val="6F965E4C"/>
    <w:lvl w:ilvl="0">
      <w:start w:val="3"/>
      <w:numFmt w:val="bullet"/>
      <w:lvlText w:val="□"/>
      <w:lvlJc w:val="left"/>
      <w:pPr>
        <w:ind w:left="360" w:hanging="360"/>
      </w:pPr>
      <w:rPr>
        <w:rFonts w:ascii="標楷體" w:eastAsia="標楷體" w:hAnsi="標楷體" w:cs="標楷體"/>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3" w15:restartNumberingAfterBreak="0">
    <w:nsid w:val="074A5D28"/>
    <w:multiLevelType w:val="multilevel"/>
    <w:tmpl w:val="03A04EB2"/>
    <w:lvl w:ilvl="0">
      <w:start w:val="1"/>
      <w:numFmt w:val="decimal"/>
      <w:lvlText w:val="(%1)"/>
      <w:lvlJc w:val="left"/>
      <w:pPr>
        <w:ind w:left="3840" w:hanging="480"/>
      </w:pPr>
    </w:lvl>
    <w:lvl w:ilvl="1">
      <w:start w:val="1"/>
      <w:numFmt w:val="decimal"/>
      <w:lvlText w:val="%2、"/>
      <w:lvlJc w:val="left"/>
      <w:pPr>
        <w:ind w:left="4320" w:hanging="480"/>
      </w:pPr>
    </w:lvl>
    <w:lvl w:ilvl="2">
      <w:start w:val="1"/>
      <w:numFmt w:val="lowerRoman"/>
      <w:lvlText w:val="%3."/>
      <w:lvlJc w:val="right"/>
      <w:pPr>
        <w:ind w:left="4800" w:hanging="480"/>
      </w:pPr>
    </w:lvl>
    <w:lvl w:ilvl="3">
      <w:start w:val="1"/>
      <w:numFmt w:val="decimal"/>
      <w:lvlText w:val="%4."/>
      <w:lvlJc w:val="left"/>
      <w:pPr>
        <w:ind w:left="5280" w:hanging="480"/>
      </w:pPr>
    </w:lvl>
    <w:lvl w:ilvl="4">
      <w:start w:val="1"/>
      <w:numFmt w:val="decimal"/>
      <w:lvlText w:val="%5、"/>
      <w:lvlJc w:val="left"/>
      <w:pPr>
        <w:ind w:left="5760" w:hanging="480"/>
      </w:pPr>
    </w:lvl>
    <w:lvl w:ilvl="5">
      <w:start w:val="1"/>
      <w:numFmt w:val="lowerRoman"/>
      <w:lvlText w:val="%6."/>
      <w:lvlJc w:val="right"/>
      <w:pPr>
        <w:ind w:left="6240" w:hanging="480"/>
      </w:pPr>
    </w:lvl>
    <w:lvl w:ilvl="6">
      <w:start w:val="1"/>
      <w:numFmt w:val="decimal"/>
      <w:lvlText w:val="%7."/>
      <w:lvlJc w:val="left"/>
      <w:pPr>
        <w:ind w:left="6720" w:hanging="480"/>
      </w:pPr>
    </w:lvl>
    <w:lvl w:ilvl="7">
      <w:start w:val="1"/>
      <w:numFmt w:val="decimal"/>
      <w:lvlText w:val="%8、"/>
      <w:lvlJc w:val="left"/>
      <w:pPr>
        <w:ind w:left="7200" w:hanging="480"/>
      </w:pPr>
    </w:lvl>
    <w:lvl w:ilvl="8">
      <w:start w:val="1"/>
      <w:numFmt w:val="lowerRoman"/>
      <w:lvlText w:val="%9."/>
      <w:lvlJc w:val="right"/>
      <w:pPr>
        <w:ind w:left="7680" w:hanging="480"/>
      </w:pPr>
    </w:lvl>
  </w:abstractNum>
  <w:abstractNum w:abstractNumId="4" w15:restartNumberingAfterBreak="0">
    <w:nsid w:val="07D22600"/>
    <w:multiLevelType w:val="multilevel"/>
    <w:tmpl w:val="2098BD8E"/>
    <w:lvl w:ilvl="0">
      <w:start w:val="5"/>
      <w:numFmt w:val="bullet"/>
      <w:lvlText w:val="□"/>
      <w:lvlJc w:val="left"/>
      <w:pPr>
        <w:ind w:left="360" w:hanging="360"/>
      </w:pPr>
      <w:rPr>
        <w:rFonts w:ascii="標楷體" w:eastAsia="標楷體" w:hAnsi="標楷體" w:cs="標楷體"/>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5" w15:restartNumberingAfterBreak="0">
    <w:nsid w:val="0A7150B3"/>
    <w:multiLevelType w:val="multilevel"/>
    <w:tmpl w:val="74A8B17A"/>
    <w:lvl w:ilvl="0">
      <w:numFmt w:val="bullet"/>
      <w:lvlText w:val="□"/>
      <w:lvlJc w:val="left"/>
      <w:pPr>
        <w:ind w:left="360" w:hanging="360"/>
      </w:pPr>
      <w:rPr>
        <w:rFonts w:ascii="標楷體" w:eastAsia="標楷體" w:hAnsi="標楷體" w:cs="標楷體"/>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6" w15:restartNumberingAfterBreak="0">
    <w:nsid w:val="0B0568C7"/>
    <w:multiLevelType w:val="multilevel"/>
    <w:tmpl w:val="C4C2C66A"/>
    <w:lvl w:ilvl="0">
      <w:start w:val="1"/>
      <w:numFmt w:val="decimal"/>
      <w:lvlText w:val="(%1)"/>
      <w:lvlJc w:val="left"/>
      <w:pPr>
        <w:ind w:left="3840" w:hanging="480"/>
      </w:pPr>
    </w:lvl>
    <w:lvl w:ilvl="1">
      <w:start w:val="1"/>
      <w:numFmt w:val="decimal"/>
      <w:lvlText w:val="%2、"/>
      <w:lvlJc w:val="left"/>
      <w:pPr>
        <w:ind w:left="4320" w:hanging="480"/>
      </w:pPr>
    </w:lvl>
    <w:lvl w:ilvl="2">
      <w:start w:val="1"/>
      <w:numFmt w:val="lowerRoman"/>
      <w:lvlText w:val="%3."/>
      <w:lvlJc w:val="right"/>
      <w:pPr>
        <w:ind w:left="4800" w:hanging="480"/>
      </w:pPr>
    </w:lvl>
    <w:lvl w:ilvl="3">
      <w:start w:val="1"/>
      <w:numFmt w:val="decimal"/>
      <w:lvlText w:val="%4."/>
      <w:lvlJc w:val="left"/>
      <w:pPr>
        <w:ind w:left="5280" w:hanging="480"/>
      </w:pPr>
    </w:lvl>
    <w:lvl w:ilvl="4">
      <w:start w:val="1"/>
      <w:numFmt w:val="decimal"/>
      <w:lvlText w:val="%5、"/>
      <w:lvlJc w:val="left"/>
      <w:pPr>
        <w:ind w:left="5760" w:hanging="480"/>
      </w:pPr>
    </w:lvl>
    <w:lvl w:ilvl="5">
      <w:start w:val="1"/>
      <w:numFmt w:val="lowerRoman"/>
      <w:lvlText w:val="%6."/>
      <w:lvlJc w:val="right"/>
      <w:pPr>
        <w:ind w:left="6240" w:hanging="480"/>
      </w:pPr>
    </w:lvl>
    <w:lvl w:ilvl="6">
      <w:start w:val="1"/>
      <w:numFmt w:val="decimal"/>
      <w:lvlText w:val="%7."/>
      <w:lvlJc w:val="left"/>
      <w:pPr>
        <w:ind w:left="6720" w:hanging="480"/>
      </w:pPr>
    </w:lvl>
    <w:lvl w:ilvl="7">
      <w:start w:val="1"/>
      <w:numFmt w:val="decimal"/>
      <w:lvlText w:val="%8、"/>
      <w:lvlJc w:val="left"/>
      <w:pPr>
        <w:ind w:left="7200" w:hanging="480"/>
      </w:pPr>
    </w:lvl>
    <w:lvl w:ilvl="8">
      <w:start w:val="1"/>
      <w:numFmt w:val="lowerRoman"/>
      <w:lvlText w:val="%9."/>
      <w:lvlJc w:val="right"/>
      <w:pPr>
        <w:ind w:left="7680" w:hanging="480"/>
      </w:pPr>
    </w:lvl>
  </w:abstractNum>
  <w:abstractNum w:abstractNumId="7" w15:restartNumberingAfterBreak="0">
    <w:nsid w:val="0B0E54C4"/>
    <w:multiLevelType w:val="multilevel"/>
    <w:tmpl w:val="4F6C375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0B394BEB"/>
    <w:multiLevelType w:val="multilevel"/>
    <w:tmpl w:val="979E023C"/>
    <w:lvl w:ilvl="0">
      <w:start w:val="1"/>
      <w:numFmt w:val="decimal"/>
      <w:lvlText w:val="%1、"/>
      <w:lvlJc w:val="left"/>
      <w:pPr>
        <w:ind w:left="1440" w:hanging="480"/>
      </w:p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9" w15:restartNumberingAfterBreak="0">
    <w:nsid w:val="0E2605DF"/>
    <w:multiLevelType w:val="multilevel"/>
    <w:tmpl w:val="EF2850BC"/>
    <w:lvl w:ilvl="0">
      <w:start w:val="1"/>
      <w:numFmt w:val="decimal"/>
      <w:lvlText w:val="(%1)"/>
      <w:lvlJc w:val="left"/>
      <w:pPr>
        <w:ind w:left="3840" w:hanging="480"/>
      </w:pPr>
    </w:lvl>
    <w:lvl w:ilvl="1">
      <w:start w:val="1"/>
      <w:numFmt w:val="decimal"/>
      <w:lvlText w:val="%2、"/>
      <w:lvlJc w:val="left"/>
      <w:pPr>
        <w:ind w:left="4320" w:hanging="480"/>
      </w:pPr>
    </w:lvl>
    <w:lvl w:ilvl="2">
      <w:start w:val="1"/>
      <w:numFmt w:val="lowerRoman"/>
      <w:lvlText w:val="%3."/>
      <w:lvlJc w:val="right"/>
      <w:pPr>
        <w:ind w:left="4800" w:hanging="480"/>
      </w:pPr>
    </w:lvl>
    <w:lvl w:ilvl="3">
      <w:start w:val="1"/>
      <w:numFmt w:val="decimal"/>
      <w:lvlText w:val="%4."/>
      <w:lvlJc w:val="left"/>
      <w:pPr>
        <w:ind w:left="5280" w:hanging="480"/>
      </w:pPr>
    </w:lvl>
    <w:lvl w:ilvl="4">
      <w:start w:val="1"/>
      <w:numFmt w:val="decimal"/>
      <w:lvlText w:val="%5、"/>
      <w:lvlJc w:val="left"/>
      <w:pPr>
        <w:ind w:left="5760" w:hanging="480"/>
      </w:pPr>
    </w:lvl>
    <w:lvl w:ilvl="5">
      <w:start w:val="1"/>
      <w:numFmt w:val="lowerRoman"/>
      <w:lvlText w:val="%6."/>
      <w:lvlJc w:val="right"/>
      <w:pPr>
        <w:ind w:left="6240" w:hanging="480"/>
      </w:pPr>
    </w:lvl>
    <w:lvl w:ilvl="6">
      <w:start w:val="1"/>
      <w:numFmt w:val="decimal"/>
      <w:lvlText w:val="%7."/>
      <w:lvlJc w:val="left"/>
      <w:pPr>
        <w:ind w:left="6720" w:hanging="480"/>
      </w:pPr>
    </w:lvl>
    <w:lvl w:ilvl="7">
      <w:start w:val="1"/>
      <w:numFmt w:val="decimal"/>
      <w:lvlText w:val="%8、"/>
      <w:lvlJc w:val="left"/>
      <w:pPr>
        <w:ind w:left="7200" w:hanging="480"/>
      </w:pPr>
    </w:lvl>
    <w:lvl w:ilvl="8">
      <w:start w:val="1"/>
      <w:numFmt w:val="lowerRoman"/>
      <w:lvlText w:val="%9."/>
      <w:lvlJc w:val="right"/>
      <w:pPr>
        <w:ind w:left="7680" w:hanging="480"/>
      </w:pPr>
    </w:lvl>
  </w:abstractNum>
  <w:abstractNum w:abstractNumId="10" w15:restartNumberingAfterBreak="0">
    <w:nsid w:val="0EAE5A7F"/>
    <w:multiLevelType w:val="multilevel"/>
    <w:tmpl w:val="17A8F11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0F4C1B97"/>
    <w:multiLevelType w:val="multilevel"/>
    <w:tmpl w:val="54CA2E78"/>
    <w:lvl w:ilvl="0">
      <w:start w:val="1"/>
      <w:numFmt w:val="decimal"/>
      <w:lvlText w:val="%1."/>
      <w:lvlJc w:val="left"/>
      <w:pPr>
        <w:ind w:left="1865" w:hanging="480"/>
      </w:pPr>
    </w:lvl>
    <w:lvl w:ilvl="1">
      <w:start w:val="1"/>
      <w:numFmt w:val="decimal"/>
      <w:lvlText w:val="%2、"/>
      <w:lvlJc w:val="left"/>
      <w:pPr>
        <w:ind w:left="2345" w:hanging="480"/>
      </w:pPr>
    </w:lvl>
    <w:lvl w:ilvl="2">
      <w:start w:val="1"/>
      <w:numFmt w:val="lowerRoman"/>
      <w:lvlText w:val="%3."/>
      <w:lvlJc w:val="right"/>
      <w:pPr>
        <w:ind w:left="2825" w:hanging="480"/>
      </w:pPr>
    </w:lvl>
    <w:lvl w:ilvl="3">
      <w:start w:val="1"/>
      <w:numFmt w:val="decimal"/>
      <w:lvlText w:val="%4."/>
      <w:lvlJc w:val="left"/>
      <w:pPr>
        <w:ind w:left="3305" w:hanging="480"/>
      </w:pPr>
    </w:lvl>
    <w:lvl w:ilvl="4">
      <w:start w:val="1"/>
      <w:numFmt w:val="decimal"/>
      <w:lvlText w:val="%5、"/>
      <w:lvlJc w:val="left"/>
      <w:pPr>
        <w:ind w:left="3785" w:hanging="480"/>
      </w:pPr>
    </w:lvl>
    <w:lvl w:ilvl="5">
      <w:start w:val="1"/>
      <w:numFmt w:val="lowerRoman"/>
      <w:lvlText w:val="%6."/>
      <w:lvlJc w:val="right"/>
      <w:pPr>
        <w:ind w:left="4265" w:hanging="480"/>
      </w:pPr>
    </w:lvl>
    <w:lvl w:ilvl="6">
      <w:start w:val="1"/>
      <w:numFmt w:val="decimal"/>
      <w:lvlText w:val="%7."/>
      <w:lvlJc w:val="left"/>
      <w:pPr>
        <w:ind w:left="4745" w:hanging="480"/>
      </w:pPr>
    </w:lvl>
    <w:lvl w:ilvl="7">
      <w:start w:val="1"/>
      <w:numFmt w:val="decimal"/>
      <w:lvlText w:val="%8、"/>
      <w:lvlJc w:val="left"/>
      <w:pPr>
        <w:ind w:left="5225" w:hanging="480"/>
      </w:pPr>
    </w:lvl>
    <w:lvl w:ilvl="8">
      <w:start w:val="1"/>
      <w:numFmt w:val="lowerRoman"/>
      <w:lvlText w:val="%9."/>
      <w:lvlJc w:val="right"/>
      <w:pPr>
        <w:ind w:left="5705" w:hanging="480"/>
      </w:pPr>
    </w:lvl>
  </w:abstractNum>
  <w:abstractNum w:abstractNumId="12" w15:restartNumberingAfterBreak="0">
    <w:nsid w:val="13236A9A"/>
    <w:multiLevelType w:val="multilevel"/>
    <w:tmpl w:val="DC6A7D5C"/>
    <w:lvl w:ilvl="0">
      <w:start w:val="1"/>
      <w:numFmt w:val="decimal"/>
      <w:lvlText w:val="%1、"/>
      <w:lvlJc w:val="left"/>
      <w:pPr>
        <w:ind w:left="405" w:hanging="405"/>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15DD740C"/>
    <w:multiLevelType w:val="multilevel"/>
    <w:tmpl w:val="A18873BA"/>
    <w:lvl w:ilvl="0">
      <w:numFmt w:val="bullet"/>
      <w:lvlText w:val="□"/>
      <w:lvlJc w:val="left"/>
      <w:pPr>
        <w:ind w:left="360" w:hanging="360"/>
      </w:pPr>
      <w:rPr>
        <w:rFonts w:ascii="新細明體" w:eastAsia="新細明體" w:hAnsi="新細明體" w:cs="新細明體"/>
        <w:u w:val="none"/>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4" w15:restartNumberingAfterBreak="0">
    <w:nsid w:val="170B27D9"/>
    <w:multiLevelType w:val="multilevel"/>
    <w:tmpl w:val="C814638C"/>
    <w:lvl w:ilvl="0">
      <w:start w:val="16"/>
      <w:numFmt w:val="bullet"/>
      <w:lvlText w:val="□"/>
      <w:lvlJc w:val="left"/>
      <w:pPr>
        <w:ind w:left="360" w:hanging="360"/>
      </w:pPr>
      <w:rPr>
        <w:rFonts w:ascii="標楷體" w:eastAsia="標楷體" w:hAnsi="標楷體" w:cs="標楷體"/>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5" w15:restartNumberingAfterBreak="0">
    <w:nsid w:val="1B9561E4"/>
    <w:multiLevelType w:val="multilevel"/>
    <w:tmpl w:val="61CADE5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1C384F00"/>
    <w:multiLevelType w:val="multilevel"/>
    <w:tmpl w:val="16F899C4"/>
    <w:lvl w:ilvl="0">
      <w:start w:val="7"/>
      <w:numFmt w:val="bullet"/>
      <w:lvlText w:val="□"/>
      <w:lvlJc w:val="left"/>
      <w:pPr>
        <w:ind w:left="360" w:hanging="360"/>
      </w:pPr>
      <w:rPr>
        <w:rFonts w:ascii="標楷體" w:eastAsia="標楷體" w:hAnsi="標楷體" w:cs="標楷體"/>
        <w:sz w:val="20"/>
        <w:szCs w:val="2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7" w15:restartNumberingAfterBreak="0">
    <w:nsid w:val="1D295254"/>
    <w:multiLevelType w:val="multilevel"/>
    <w:tmpl w:val="52B8DCBA"/>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8" w15:restartNumberingAfterBreak="0">
    <w:nsid w:val="230A0282"/>
    <w:multiLevelType w:val="multilevel"/>
    <w:tmpl w:val="C3C84758"/>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264E2522"/>
    <w:multiLevelType w:val="multilevel"/>
    <w:tmpl w:val="7CA663B6"/>
    <w:lvl w:ilvl="0">
      <w:start w:val="1"/>
      <w:numFmt w:val="decimal"/>
      <w:lvlText w:val="(%1)"/>
      <w:lvlJc w:val="left"/>
      <w:pPr>
        <w:ind w:left="1843" w:hanging="480"/>
      </w:pPr>
    </w:lvl>
    <w:lvl w:ilvl="1">
      <w:start w:val="1"/>
      <w:numFmt w:val="decimal"/>
      <w:lvlText w:val="%2、"/>
      <w:lvlJc w:val="left"/>
      <w:pPr>
        <w:ind w:left="2323" w:hanging="480"/>
      </w:pPr>
    </w:lvl>
    <w:lvl w:ilvl="2">
      <w:start w:val="1"/>
      <w:numFmt w:val="lowerRoman"/>
      <w:lvlText w:val="%3."/>
      <w:lvlJc w:val="right"/>
      <w:pPr>
        <w:ind w:left="2803" w:hanging="480"/>
      </w:pPr>
    </w:lvl>
    <w:lvl w:ilvl="3">
      <w:start w:val="1"/>
      <w:numFmt w:val="decimal"/>
      <w:lvlText w:val="%4."/>
      <w:lvlJc w:val="left"/>
      <w:pPr>
        <w:ind w:left="3283" w:hanging="480"/>
      </w:pPr>
    </w:lvl>
    <w:lvl w:ilvl="4">
      <w:start w:val="1"/>
      <w:numFmt w:val="decimal"/>
      <w:lvlText w:val="%5、"/>
      <w:lvlJc w:val="left"/>
      <w:pPr>
        <w:ind w:left="3763" w:hanging="480"/>
      </w:pPr>
    </w:lvl>
    <w:lvl w:ilvl="5">
      <w:start w:val="1"/>
      <w:numFmt w:val="lowerRoman"/>
      <w:lvlText w:val="%6."/>
      <w:lvlJc w:val="right"/>
      <w:pPr>
        <w:ind w:left="4243" w:hanging="480"/>
      </w:pPr>
    </w:lvl>
    <w:lvl w:ilvl="6">
      <w:start w:val="1"/>
      <w:numFmt w:val="decimal"/>
      <w:lvlText w:val="%7."/>
      <w:lvlJc w:val="left"/>
      <w:pPr>
        <w:ind w:left="4723" w:hanging="480"/>
      </w:pPr>
    </w:lvl>
    <w:lvl w:ilvl="7">
      <w:start w:val="1"/>
      <w:numFmt w:val="decimal"/>
      <w:lvlText w:val="%8、"/>
      <w:lvlJc w:val="left"/>
      <w:pPr>
        <w:ind w:left="5203" w:hanging="480"/>
      </w:pPr>
    </w:lvl>
    <w:lvl w:ilvl="8">
      <w:start w:val="1"/>
      <w:numFmt w:val="lowerRoman"/>
      <w:lvlText w:val="%9."/>
      <w:lvlJc w:val="right"/>
      <w:pPr>
        <w:ind w:left="5683" w:hanging="480"/>
      </w:pPr>
    </w:lvl>
  </w:abstractNum>
  <w:abstractNum w:abstractNumId="20" w15:restartNumberingAfterBreak="0">
    <w:nsid w:val="268D376E"/>
    <w:multiLevelType w:val="multilevel"/>
    <w:tmpl w:val="72B8864E"/>
    <w:lvl w:ilvl="0">
      <w:start w:val="1"/>
      <w:numFmt w:val="decimal"/>
      <w:lvlText w:val="(%1)"/>
      <w:lvlJc w:val="left"/>
      <w:pPr>
        <w:ind w:left="1920" w:hanging="480"/>
      </w:pPr>
    </w:lvl>
    <w:lvl w:ilvl="1">
      <w:start w:val="1"/>
      <w:numFmt w:val="decim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decim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decimal"/>
      <w:lvlText w:val="%8、"/>
      <w:lvlJc w:val="left"/>
      <w:pPr>
        <w:ind w:left="5280" w:hanging="480"/>
      </w:pPr>
    </w:lvl>
    <w:lvl w:ilvl="8">
      <w:start w:val="1"/>
      <w:numFmt w:val="lowerRoman"/>
      <w:lvlText w:val="%9."/>
      <w:lvlJc w:val="right"/>
      <w:pPr>
        <w:ind w:left="5760" w:hanging="480"/>
      </w:pPr>
    </w:lvl>
  </w:abstractNum>
  <w:abstractNum w:abstractNumId="21" w15:restartNumberingAfterBreak="0">
    <w:nsid w:val="26EF5774"/>
    <w:multiLevelType w:val="multilevel"/>
    <w:tmpl w:val="AB649CEE"/>
    <w:lvl w:ilvl="0">
      <w:start w:val="1"/>
      <w:numFmt w:val="decimal"/>
      <w:lvlText w:val="%1."/>
      <w:lvlJc w:val="left"/>
      <w:pPr>
        <w:ind w:left="360" w:hanging="360"/>
      </w:pPr>
      <w:rPr>
        <w:rFonts w:ascii="Times New Roman" w:eastAsia="Times New Roman" w:hAnsi="Times New Roman" w:cs="Times New Roman"/>
      </w:rPr>
    </w:lvl>
    <w:lvl w:ilvl="1">
      <w:start w:val="2"/>
      <w:numFmt w:val="bullet"/>
      <w:lvlText w:val="‧"/>
      <w:lvlJc w:val="left"/>
      <w:pPr>
        <w:ind w:left="840" w:hanging="360"/>
      </w:pPr>
      <w:rPr>
        <w:rFonts w:ascii="新細明體" w:eastAsia="新細明體" w:hAnsi="新細明體" w:cs="新細明體"/>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27A04EFB"/>
    <w:multiLevelType w:val="multilevel"/>
    <w:tmpl w:val="6E02D934"/>
    <w:lvl w:ilvl="0">
      <w:numFmt w:val="bullet"/>
      <w:lvlText w:val="□"/>
      <w:lvlJc w:val="left"/>
      <w:pPr>
        <w:ind w:left="360" w:hanging="360"/>
      </w:pPr>
      <w:rPr>
        <w:rFonts w:ascii="新細明體" w:eastAsia="新細明體" w:hAnsi="新細明體" w:cs="新細明體"/>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23" w15:restartNumberingAfterBreak="0">
    <w:nsid w:val="284A5AC4"/>
    <w:multiLevelType w:val="multilevel"/>
    <w:tmpl w:val="B9DE00D8"/>
    <w:lvl w:ilvl="0">
      <w:numFmt w:val="bullet"/>
      <w:lvlText w:val="※"/>
      <w:lvlJc w:val="left"/>
      <w:pPr>
        <w:ind w:left="360" w:hanging="360"/>
      </w:pPr>
      <w:rPr>
        <w:rFonts w:ascii="新細明體" w:eastAsia="新細明體" w:hAnsi="新細明體" w:cs="新細明體"/>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24" w15:restartNumberingAfterBreak="0">
    <w:nsid w:val="29E91141"/>
    <w:multiLevelType w:val="multilevel"/>
    <w:tmpl w:val="33DA8718"/>
    <w:lvl w:ilvl="0">
      <w:start w:val="1"/>
      <w:numFmt w:val="decimal"/>
      <w:lvlText w:val="4."/>
      <w:lvlJc w:val="left"/>
      <w:pPr>
        <w:ind w:left="492" w:hanging="360"/>
      </w:pPr>
    </w:lvl>
    <w:lvl w:ilvl="1">
      <w:start w:val="1"/>
      <w:numFmt w:val="decimal"/>
      <w:lvlText w:val="(%2)"/>
      <w:lvlJc w:val="left"/>
      <w:pPr>
        <w:ind w:left="840" w:hanging="36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2A997850"/>
    <w:multiLevelType w:val="multilevel"/>
    <w:tmpl w:val="C5F4A728"/>
    <w:lvl w:ilvl="0">
      <w:start w:val="1"/>
      <w:numFmt w:val="decimal"/>
      <w:lvlText w:val="%1、"/>
      <w:lvlJc w:val="left"/>
      <w:pPr>
        <w:ind w:left="1440" w:hanging="480"/>
      </w:p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26" w15:restartNumberingAfterBreak="0">
    <w:nsid w:val="2AC039EE"/>
    <w:multiLevelType w:val="multilevel"/>
    <w:tmpl w:val="5A3623A4"/>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27" w15:restartNumberingAfterBreak="0">
    <w:nsid w:val="2E3C7460"/>
    <w:multiLevelType w:val="multilevel"/>
    <w:tmpl w:val="9B28EE0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2FE10D0F"/>
    <w:multiLevelType w:val="multilevel"/>
    <w:tmpl w:val="575A8E8E"/>
    <w:lvl w:ilvl="0">
      <w:start w:val="1"/>
      <w:numFmt w:val="decimal"/>
      <w:lvlText w:val="(%1)"/>
      <w:lvlJc w:val="left"/>
      <w:pPr>
        <w:ind w:left="1920" w:hanging="480"/>
      </w:pPr>
    </w:lvl>
    <w:lvl w:ilvl="1">
      <w:start w:val="1"/>
      <w:numFmt w:val="decim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decim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decimal"/>
      <w:lvlText w:val="%8、"/>
      <w:lvlJc w:val="left"/>
      <w:pPr>
        <w:ind w:left="5280" w:hanging="480"/>
      </w:pPr>
    </w:lvl>
    <w:lvl w:ilvl="8">
      <w:start w:val="1"/>
      <w:numFmt w:val="lowerRoman"/>
      <w:lvlText w:val="%9."/>
      <w:lvlJc w:val="right"/>
      <w:pPr>
        <w:ind w:left="5760" w:hanging="480"/>
      </w:pPr>
    </w:lvl>
  </w:abstractNum>
  <w:abstractNum w:abstractNumId="29" w15:restartNumberingAfterBreak="0">
    <w:nsid w:val="30060EA1"/>
    <w:multiLevelType w:val="multilevel"/>
    <w:tmpl w:val="CE38CAB4"/>
    <w:lvl w:ilvl="0">
      <w:start w:val="1"/>
      <w:numFmt w:val="decimal"/>
      <w:lvlText w:val="(%1)"/>
      <w:lvlJc w:val="left"/>
      <w:pPr>
        <w:ind w:left="1920" w:hanging="480"/>
      </w:pPr>
    </w:lvl>
    <w:lvl w:ilvl="1">
      <w:start w:val="1"/>
      <w:numFmt w:val="decim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decim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decimal"/>
      <w:lvlText w:val="%8、"/>
      <w:lvlJc w:val="left"/>
      <w:pPr>
        <w:ind w:left="5280" w:hanging="480"/>
      </w:pPr>
    </w:lvl>
    <w:lvl w:ilvl="8">
      <w:start w:val="1"/>
      <w:numFmt w:val="lowerRoman"/>
      <w:lvlText w:val="%9."/>
      <w:lvlJc w:val="right"/>
      <w:pPr>
        <w:ind w:left="5760" w:hanging="480"/>
      </w:pPr>
    </w:lvl>
  </w:abstractNum>
  <w:abstractNum w:abstractNumId="30" w15:restartNumberingAfterBreak="0">
    <w:nsid w:val="323E2B5D"/>
    <w:multiLevelType w:val="multilevel"/>
    <w:tmpl w:val="790C641E"/>
    <w:lvl w:ilvl="0">
      <w:start w:val="1"/>
      <w:numFmt w:val="decimal"/>
      <w:lvlText w:val="%1、"/>
      <w:lvlJc w:val="left"/>
      <w:pPr>
        <w:ind w:left="1440" w:hanging="480"/>
      </w:p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31" w15:restartNumberingAfterBreak="0">
    <w:nsid w:val="33A73858"/>
    <w:multiLevelType w:val="multilevel"/>
    <w:tmpl w:val="7AF8FA5E"/>
    <w:lvl w:ilvl="0">
      <w:numFmt w:val="bullet"/>
      <w:lvlText w:val="□"/>
      <w:lvlJc w:val="left"/>
      <w:pPr>
        <w:ind w:left="360" w:hanging="360"/>
      </w:pPr>
      <w:rPr>
        <w:rFonts w:ascii="標楷體" w:eastAsia="標楷體" w:hAnsi="標楷體" w:cs="標楷體"/>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32" w15:restartNumberingAfterBreak="0">
    <w:nsid w:val="37CE0653"/>
    <w:multiLevelType w:val="multilevel"/>
    <w:tmpl w:val="AF468B9C"/>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3" w15:restartNumberingAfterBreak="0">
    <w:nsid w:val="3A2B3D2B"/>
    <w:multiLevelType w:val="multilevel"/>
    <w:tmpl w:val="A0B007EC"/>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4" w15:restartNumberingAfterBreak="0">
    <w:nsid w:val="3A3E1557"/>
    <w:multiLevelType w:val="multilevel"/>
    <w:tmpl w:val="D250D7C8"/>
    <w:lvl w:ilvl="0">
      <w:start w:val="1"/>
      <w:numFmt w:val="bullet"/>
      <w:lvlText w:val="◎"/>
      <w:lvlJc w:val="left"/>
      <w:pPr>
        <w:ind w:left="360" w:hanging="360"/>
      </w:pPr>
      <w:rPr>
        <w:rFonts w:ascii="標楷體" w:eastAsia="標楷體" w:hAnsi="標楷體" w:cs="標楷體"/>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35" w15:restartNumberingAfterBreak="0">
    <w:nsid w:val="3A7D1AB2"/>
    <w:multiLevelType w:val="multilevel"/>
    <w:tmpl w:val="AFBEB1D6"/>
    <w:lvl w:ilvl="0">
      <w:numFmt w:val="bullet"/>
      <w:lvlText w:val="□"/>
      <w:lvlJc w:val="left"/>
      <w:pPr>
        <w:ind w:left="360" w:hanging="360"/>
      </w:pPr>
      <w:rPr>
        <w:rFonts w:ascii="標楷體" w:eastAsia="標楷體" w:hAnsi="標楷體" w:cs="標楷體"/>
        <w:u w:val="none"/>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36" w15:restartNumberingAfterBreak="0">
    <w:nsid w:val="3AC4430F"/>
    <w:multiLevelType w:val="multilevel"/>
    <w:tmpl w:val="A5BA71E0"/>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7" w15:restartNumberingAfterBreak="0">
    <w:nsid w:val="3D773E20"/>
    <w:multiLevelType w:val="multilevel"/>
    <w:tmpl w:val="18AE2F60"/>
    <w:lvl w:ilvl="0">
      <w:start w:val="1"/>
      <w:numFmt w:val="decimal"/>
      <w:lvlText w:val="%1、"/>
      <w:lvlJc w:val="left"/>
      <w:pPr>
        <w:ind w:left="1440" w:hanging="480"/>
      </w:p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38" w15:restartNumberingAfterBreak="0">
    <w:nsid w:val="3E1B609D"/>
    <w:multiLevelType w:val="multilevel"/>
    <w:tmpl w:val="517454D2"/>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39" w15:restartNumberingAfterBreak="0">
    <w:nsid w:val="3E2F52B8"/>
    <w:multiLevelType w:val="multilevel"/>
    <w:tmpl w:val="3E245BFC"/>
    <w:lvl w:ilvl="0">
      <w:numFmt w:val="bullet"/>
      <w:lvlText w:val="□"/>
      <w:lvlJc w:val="left"/>
      <w:pPr>
        <w:ind w:left="780" w:hanging="360"/>
      </w:pPr>
      <w:rPr>
        <w:rFonts w:ascii="標楷體" w:eastAsia="標楷體" w:hAnsi="標楷體" w:cs="標楷體"/>
      </w:rPr>
    </w:lvl>
    <w:lvl w:ilvl="1">
      <w:start w:val="1"/>
      <w:numFmt w:val="bullet"/>
      <w:lvlText w:val="■"/>
      <w:lvlJc w:val="left"/>
      <w:pPr>
        <w:ind w:left="1380" w:hanging="480"/>
      </w:pPr>
      <w:rPr>
        <w:rFonts w:ascii="Noto Sans Symbols" w:eastAsia="Noto Sans Symbols" w:hAnsi="Noto Sans Symbols" w:cs="Noto Sans Symbols"/>
      </w:rPr>
    </w:lvl>
    <w:lvl w:ilvl="2">
      <w:start w:val="1"/>
      <w:numFmt w:val="bullet"/>
      <w:lvlText w:val="◆"/>
      <w:lvlJc w:val="left"/>
      <w:pPr>
        <w:ind w:left="1860" w:hanging="480"/>
      </w:pPr>
      <w:rPr>
        <w:rFonts w:ascii="Noto Sans Symbols" w:eastAsia="Noto Sans Symbols" w:hAnsi="Noto Sans Symbols" w:cs="Noto Sans Symbols"/>
      </w:rPr>
    </w:lvl>
    <w:lvl w:ilvl="3">
      <w:start w:val="1"/>
      <w:numFmt w:val="bullet"/>
      <w:lvlText w:val="●"/>
      <w:lvlJc w:val="left"/>
      <w:pPr>
        <w:ind w:left="2340" w:hanging="480"/>
      </w:pPr>
      <w:rPr>
        <w:rFonts w:ascii="Noto Sans Symbols" w:eastAsia="Noto Sans Symbols" w:hAnsi="Noto Sans Symbols" w:cs="Noto Sans Symbols"/>
      </w:rPr>
    </w:lvl>
    <w:lvl w:ilvl="4">
      <w:start w:val="1"/>
      <w:numFmt w:val="bullet"/>
      <w:lvlText w:val="■"/>
      <w:lvlJc w:val="left"/>
      <w:pPr>
        <w:ind w:left="2820" w:hanging="480"/>
      </w:pPr>
      <w:rPr>
        <w:rFonts w:ascii="Noto Sans Symbols" w:eastAsia="Noto Sans Symbols" w:hAnsi="Noto Sans Symbols" w:cs="Noto Sans Symbols"/>
      </w:rPr>
    </w:lvl>
    <w:lvl w:ilvl="5">
      <w:start w:val="1"/>
      <w:numFmt w:val="bullet"/>
      <w:lvlText w:val="◆"/>
      <w:lvlJc w:val="left"/>
      <w:pPr>
        <w:ind w:left="3300" w:hanging="480"/>
      </w:pPr>
      <w:rPr>
        <w:rFonts w:ascii="Noto Sans Symbols" w:eastAsia="Noto Sans Symbols" w:hAnsi="Noto Sans Symbols" w:cs="Noto Sans Symbols"/>
      </w:rPr>
    </w:lvl>
    <w:lvl w:ilvl="6">
      <w:start w:val="1"/>
      <w:numFmt w:val="bullet"/>
      <w:lvlText w:val="●"/>
      <w:lvlJc w:val="left"/>
      <w:pPr>
        <w:ind w:left="3780" w:hanging="480"/>
      </w:pPr>
      <w:rPr>
        <w:rFonts w:ascii="Noto Sans Symbols" w:eastAsia="Noto Sans Symbols" w:hAnsi="Noto Sans Symbols" w:cs="Noto Sans Symbols"/>
      </w:rPr>
    </w:lvl>
    <w:lvl w:ilvl="7">
      <w:start w:val="1"/>
      <w:numFmt w:val="bullet"/>
      <w:lvlText w:val="■"/>
      <w:lvlJc w:val="left"/>
      <w:pPr>
        <w:ind w:left="4260" w:hanging="480"/>
      </w:pPr>
      <w:rPr>
        <w:rFonts w:ascii="Noto Sans Symbols" w:eastAsia="Noto Sans Symbols" w:hAnsi="Noto Sans Symbols" w:cs="Noto Sans Symbols"/>
      </w:rPr>
    </w:lvl>
    <w:lvl w:ilvl="8">
      <w:start w:val="1"/>
      <w:numFmt w:val="bullet"/>
      <w:lvlText w:val="◆"/>
      <w:lvlJc w:val="left"/>
      <w:pPr>
        <w:ind w:left="4740" w:hanging="480"/>
      </w:pPr>
      <w:rPr>
        <w:rFonts w:ascii="Noto Sans Symbols" w:eastAsia="Noto Sans Symbols" w:hAnsi="Noto Sans Symbols" w:cs="Noto Sans Symbols"/>
      </w:rPr>
    </w:lvl>
  </w:abstractNum>
  <w:abstractNum w:abstractNumId="40" w15:restartNumberingAfterBreak="0">
    <w:nsid w:val="3F961D08"/>
    <w:multiLevelType w:val="multilevel"/>
    <w:tmpl w:val="007AC9DA"/>
    <w:lvl w:ilvl="0">
      <w:start w:val="1"/>
      <w:numFmt w:val="decimal"/>
      <w:lvlText w:val="(%1)"/>
      <w:lvlJc w:val="left"/>
      <w:pPr>
        <w:ind w:left="3840" w:hanging="480"/>
      </w:pPr>
    </w:lvl>
    <w:lvl w:ilvl="1">
      <w:start w:val="1"/>
      <w:numFmt w:val="decimal"/>
      <w:lvlText w:val="%2、"/>
      <w:lvlJc w:val="left"/>
      <w:pPr>
        <w:ind w:left="4320" w:hanging="480"/>
      </w:pPr>
    </w:lvl>
    <w:lvl w:ilvl="2">
      <w:start w:val="1"/>
      <w:numFmt w:val="lowerRoman"/>
      <w:lvlText w:val="%3."/>
      <w:lvlJc w:val="right"/>
      <w:pPr>
        <w:ind w:left="4800" w:hanging="480"/>
      </w:pPr>
    </w:lvl>
    <w:lvl w:ilvl="3">
      <w:start w:val="1"/>
      <w:numFmt w:val="decimal"/>
      <w:lvlText w:val="%4."/>
      <w:lvlJc w:val="left"/>
      <w:pPr>
        <w:ind w:left="5280" w:hanging="480"/>
      </w:pPr>
    </w:lvl>
    <w:lvl w:ilvl="4">
      <w:start w:val="1"/>
      <w:numFmt w:val="decimal"/>
      <w:lvlText w:val="%5、"/>
      <w:lvlJc w:val="left"/>
      <w:pPr>
        <w:ind w:left="5760" w:hanging="480"/>
      </w:pPr>
    </w:lvl>
    <w:lvl w:ilvl="5">
      <w:start w:val="1"/>
      <w:numFmt w:val="lowerRoman"/>
      <w:lvlText w:val="%6."/>
      <w:lvlJc w:val="right"/>
      <w:pPr>
        <w:ind w:left="6240" w:hanging="480"/>
      </w:pPr>
    </w:lvl>
    <w:lvl w:ilvl="6">
      <w:start w:val="1"/>
      <w:numFmt w:val="decimal"/>
      <w:lvlText w:val="%7."/>
      <w:lvlJc w:val="left"/>
      <w:pPr>
        <w:ind w:left="6720" w:hanging="480"/>
      </w:pPr>
    </w:lvl>
    <w:lvl w:ilvl="7">
      <w:start w:val="1"/>
      <w:numFmt w:val="decimal"/>
      <w:lvlText w:val="%8、"/>
      <w:lvlJc w:val="left"/>
      <w:pPr>
        <w:ind w:left="7200" w:hanging="480"/>
      </w:pPr>
    </w:lvl>
    <w:lvl w:ilvl="8">
      <w:start w:val="1"/>
      <w:numFmt w:val="lowerRoman"/>
      <w:lvlText w:val="%9."/>
      <w:lvlJc w:val="right"/>
      <w:pPr>
        <w:ind w:left="7680" w:hanging="480"/>
      </w:pPr>
    </w:lvl>
  </w:abstractNum>
  <w:abstractNum w:abstractNumId="41" w15:restartNumberingAfterBreak="0">
    <w:nsid w:val="42D52F3A"/>
    <w:multiLevelType w:val="multilevel"/>
    <w:tmpl w:val="065C52D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182"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2" w15:restartNumberingAfterBreak="0">
    <w:nsid w:val="44623550"/>
    <w:multiLevelType w:val="multilevel"/>
    <w:tmpl w:val="FC48E036"/>
    <w:lvl w:ilvl="0">
      <w:start w:val="3"/>
      <w:numFmt w:val="bullet"/>
      <w:lvlText w:val="※"/>
      <w:lvlJc w:val="left"/>
      <w:pPr>
        <w:ind w:left="360" w:hanging="360"/>
      </w:pPr>
      <w:rPr>
        <w:rFonts w:ascii="新細明體" w:eastAsia="新細明體" w:hAnsi="新細明體" w:cs="新細明體"/>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43" w15:restartNumberingAfterBreak="0">
    <w:nsid w:val="4B372F91"/>
    <w:multiLevelType w:val="multilevel"/>
    <w:tmpl w:val="F97E1A0E"/>
    <w:lvl w:ilvl="0">
      <w:start w:val="1"/>
      <w:numFmt w:val="decimal"/>
      <w:lvlText w:val="%1、"/>
      <w:lvlJc w:val="left"/>
      <w:pPr>
        <w:ind w:left="405" w:hanging="405"/>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4" w15:restartNumberingAfterBreak="0">
    <w:nsid w:val="4BDC0A2F"/>
    <w:multiLevelType w:val="multilevel"/>
    <w:tmpl w:val="AEA45492"/>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520F604F"/>
    <w:multiLevelType w:val="multilevel"/>
    <w:tmpl w:val="1BE204FE"/>
    <w:lvl w:ilvl="0">
      <w:numFmt w:val="bullet"/>
      <w:lvlText w:val="□"/>
      <w:lvlJc w:val="left"/>
      <w:pPr>
        <w:ind w:left="360" w:hanging="360"/>
      </w:pPr>
      <w:rPr>
        <w:rFonts w:ascii="新細明體" w:eastAsia="新細明體" w:hAnsi="新細明體" w:cs="新細明體"/>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46" w15:restartNumberingAfterBreak="0">
    <w:nsid w:val="522348DB"/>
    <w:multiLevelType w:val="multilevel"/>
    <w:tmpl w:val="600AC9D4"/>
    <w:lvl w:ilvl="0">
      <w:start w:val="5"/>
      <w:numFmt w:val="bullet"/>
      <w:lvlText w:val="※"/>
      <w:lvlJc w:val="left"/>
      <w:pPr>
        <w:ind w:left="360" w:hanging="360"/>
      </w:pPr>
      <w:rPr>
        <w:rFonts w:ascii="標楷體" w:eastAsia="標楷體" w:hAnsi="標楷體" w:cs="標楷體"/>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47" w15:restartNumberingAfterBreak="0">
    <w:nsid w:val="53483104"/>
    <w:multiLevelType w:val="multilevel"/>
    <w:tmpl w:val="67BC0A3E"/>
    <w:lvl w:ilvl="0">
      <w:numFmt w:val="bullet"/>
      <w:lvlText w:val="※"/>
      <w:lvlJc w:val="left"/>
      <w:pPr>
        <w:ind w:left="960" w:hanging="360"/>
      </w:pPr>
      <w:rPr>
        <w:rFonts w:ascii="標楷體" w:eastAsia="標楷體" w:hAnsi="標楷體" w:cs="標楷體"/>
      </w:rPr>
    </w:lvl>
    <w:lvl w:ilvl="1">
      <w:start w:val="1"/>
      <w:numFmt w:val="bullet"/>
      <w:lvlText w:val="■"/>
      <w:lvlJc w:val="left"/>
      <w:pPr>
        <w:ind w:left="1560" w:hanging="480"/>
      </w:pPr>
      <w:rPr>
        <w:rFonts w:ascii="Noto Sans Symbols" w:eastAsia="Noto Sans Symbols" w:hAnsi="Noto Sans Symbols" w:cs="Noto Sans Symbols"/>
      </w:rPr>
    </w:lvl>
    <w:lvl w:ilvl="2">
      <w:start w:val="1"/>
      <w:numFmt w:val="bullet"/>
      <w:lvlText w:val="◆"/>
      <w:lvlJc w:val="left"/>
      <w:pPr>
        <w:ind w:left="2040" w:hanging="480"/>
      </w:pPr>
      <w:rPr>
        <w:rFonts w:ascii="Noto Sans Symbols" w:eastAsia="Noto Sans Symbols" w:hAnsi="Noto Sans Symbols" w:cs="Noto Sans Symbols"/>
      </w:rPr>
    </w:lvl>
    <w:lvl w:ilvl="3">
      <w:start w:val="1"/>
      <w:numFmt w:val="bullet"/>
      <w:lvlText w:val="●"/>
      <w:lvlJc w:val="left"/>
      <w:pPr>
        <w:ind w:left="2520" w:hanging="480"/>
      </w:pPr>
      <w:rPr>
        <w:rFonts w:ascii="Noto Sans Symbols" w:eastAsia="Noto Sans Symbols" w:hAnsi="Noto Sans Symbols" w:cs="Noto Sans Symbols"/>
      </w:rPr>
    </w:lvl>
    <w:lvl w:ilvl="4">
      <w:start w:val="1"/>
      <w:numFmt w:val="bullet"/>
      <w:lvlText w:val="■"/>
      <w:lvlJc w:val="left"/>
      <w:pPr>
        <w:ind w:left="3000" w:hanging="480"/>
      </w:pPr>
      <w:rPr>
        <w:rFonts w:ascii="Noto Sans Symbols" w:eastAsia="Noto Sans Symbols" w:hAnsi="Noto Sans Symbols" w:cs="Noto Sans Symbols"/>
      </w:rPr>
    </w:lvl>
    <w:lvl w:ilvl="5">
      <w:start w:val="1"/>
      <w:numFmt w:val="bullet"/>
      <w:lvlText w:val="◆"/>
      <w:lvlJc w:val="left"/>
      <w:pPr>
        <w:ind w:left="3480" w:hanging="480"/>
      </w:pPr>
      <w:rPr>
        <w:rFonts w:ascii="Noto Sans Symbols" w:eastAsia="Noto Sans Symbols" w:hAnsi="Noto Sans Symbols" w:cs="Noto Sans Symbols"/>
      </w:rPr>
    </w:lvl>
    <w:lvl w:ilvl="6">
      <w:start w:val="1"/>
      <w:numFmt w:val="bullet"/>
      <w:lvlText w:val="●"/>
      <w:lvlJc w:val="left"/>
      <w:pPr>
        <w:ind w:left="3960" w:hanging="480"/>
      </w:pPr>
      <w:rPr>
        <w:rFonts w:ascii="Noto Sans Symbols" w:eastAsia="Noto Sans Symbols" w:hAnsi="Noto Sans Symbols" w:cs="Noto Sans Symbols"/>
      </w:rPr>
    </w:lvl>
    <w:lvl w:ilvl="7">
      <w:start w:val="1"/>
      <w:numFmt w:val="bullet"/>
      <w:lvlText w:val="■"/>
      <w:lvlJc w:val="left"/>
      <w:pPr>
        <w:ind w:left="4440" w:hanging="480"/>
      </w:pPr>
      <w:rPr>
        <w:rFonts w:ascii="Noto Sans Symbols" w:eastAsia="Noto Sans Symbols" w:hAnsi="Noto Sans Symbols" w:cs="Noto Sans Symbols"/>
      </w:rPr>
    </w:lvl>
    <w:lvl w:ilvl="8">
      <w:start w:val="1"/>
      <w:numFmt w:val="bullet"/>
      <w:lvlText w:val="◆"/>
      <w:lvlJc w:val="left"/>
      <w:pPr>
        <w:ind w:left="4920" w:hanging="480"/>
      </w:pPr>
      <w:rPr>
        <w:rFonts w:ascii="Noto Sans Symbols" w:eastAsia="Noto Sans Symbols" w:hAnsi="Noto Sans Symbols" w:cs="Noto Sans Symbols"/>
      </w:rPr>
    </w:lvl>
  </w:abstractNum>
  <w:abstractNum w:abstractNumId="48" w15:restartNumberingAfterBreak="0">
    <w:nsid w:val="5540372A"/>
    <w:multiLevelType w:val="multilevel"/>
    <w:tmpl w:val="2FD6B46E"/>
    <w:lvl w:ilvl="0">
      <w:start w:val="1"/>
      <w:numFmt w:val="bullet"/>
      <w:lvlText w:val="※"/>
      <w:lvlJc w:val="left"/>
      <w:pPr>
        <w:ind w:left="360" w:hanging="360"/>
      </w:pPr>
      <w:rPr>
        <w:rFonts w:ascii="新細明體" w:eastAsia="新細明體" w:hAnsi="新細明體" w:cs="新細明體"/>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49" w15:restartNumberingAfterBreak="0">
    <w:nsid w:val="557C3DB4"/>
    <w:multiLevelType w:val="multilevel"/>
    <w:tmpl w:val="E8C216E0"/>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0" w15:restartNumberingAfterBreak="0">
    <w:nsid w:val="5AE13105"/>
    <w:multiLevelType w:val="multilevel"/>
    <w:tmpl w:val="A57C2E5E"/>
    <w:lvl w:ilvl="0">
      <w:start w:val="1"/>
      <w:numFmt w:val="decimal"/>
      <w:lvlText w:val="%1、"/>
      <w:lvlJc w:val="left"/>
      <w:pPr>
        <w:ind w:left="1440" w:hanging="480"/>
      </w:pPr>
      <w:rPr>
        <w:color w:val="00000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51" w15:restartNumberingAfterBreak="0">
    <w:nsid w:val="5AFD74A1"/>
    <w:multiLevelType w:val="multilevel"/>
    <w:tmpl w:val="067C39DA"/>
    <w:lvl w:ilvl="0">
      <w:start w:val="5"/>
      <w:numFmt w:val="bullet"/>
      <w:lvlText w:val="※"/>
      <w:lvlJc w:val="left"/>
      <w:pPr>
        <w:ind w:left="360" w:hanging="360"/>
      </w:pPr>
      <w:rPr>
        <w:rFonts w:ascii="標楷體" w:eastAsia="標楷體" w:hAnsi="標楷體" w:cs="標楷體"/>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52" w15:restartNumberingAfterBreak="0">
    <w:nsid w:val="5B4C451C"/>
    <w:multiLevelType w:val="multilevel"/>
    <w:tmpl w:val="2394576A"/>
    <w:lvl w:ilvl="0">
      <w:start w:val="1"/>
      <w:numFmt w:val="decimal"/>
      <w:lvlText w:val="(%1)"/>
      <w:lvlJc w:val="left"/>
      <w:pPr>
        <w:ind w:left="3840" w:hanging="480"/>
      </w:pPr>
    </w:lvl>
    <w:lvl w:ilvl="1">
      <w:start w:val="1"/>
      <w:numFmt w:val="decimal"/>
      <w:lvlText w:val="%2、"/>
      <w:lvlJc w:val="left"/>
      <w:pPr>
        <w:ind w:left="4320" w:hanging="480"/>
      </w:pPr>
    </w:lvl>
    <w:lvl w:ilvl="2">
      <w:start w:val="1"/>
      <w:numFmt w:val="lowerRoman"/>
      <w:lvlText w:val="%3."/>
      <w:lvlJc w:val="right"/>
      <w:pPr>
        <w:ind w:left="4800" w:hanging="480"/>
      </w:pPr>
    </w:lvl>
    <w:lvl w:ilvl="3">
      <w:start w:val="1"/>
      <w:numFmt w:val="decimal"/>
      <w:lvlText w:val="%4."/>
      <w:lvlJc w:val="left"/>
      <w:pPr>
        <w:ind w:left="5280" w:hanging="480"/>
      </w:pPr>
    </w:lvl>
    <w:lvl w:ilvl="4">
      <w:start w:val="1"/>
      <w:numFmt w:val="decimal"/>
      <w:lvlText w:val="%5、"/>
      <w:lvlJc w:val="left"/>
      <w:pPr>
        <w:ind w:left="5760" w:hanging="480"/>
      </w:pPr>
    </w:lvl>
    <w:lvl w:ilvl="5">
      <w:start w:val="1"/>
      <w:numFmt w:val="lowerRoman"/>
      <w:lvlText w:val="%6."/>
      <w:lvlJc w:val="right"/>
      <w:pPr>
        <w:ind w:left="6240" w:hanging="480"/>
      </w:pPr>
    </w:lvl>
    <w:lvl w:ilvl="6">
      <w:start w:val="1"/>
      <w:numFmt w:val="decimal"/>
      <w:lvlText w:val="%7."/>
      <w:lvlJc w:val="left"/>
      <w:pPr>
        <w:ind w:left="6720" w:hanging="480"/>
      </w:pPr>
    </w:lvl>
    <w:lvl w:ilvl="7">
      <w:start w:val="1"/>
      <w:numFmt w:val="decimal"/>
      <w:lvlText w:val="%8、"/>
      <w:lvlJc w:val="left"/>
      <w:pPr>
        <w:ind w:left="7200" w:hanging="480"/>
      </w:pPr>
    </w:lvl>
    <w:lvl w:ilvl="8">
      <w:start w:val="1"/>
      <w:numFmt w:val="lowerRoman"/>
      <w:lvlText w:val="%9."/>
      <w:lvlJc w:val="right"/>
      <w:pPr>
        <w:ind w:left="7680" w:hanging="480"/>
      </w:pPr>
    </w:lvl>
  </w:abstractNum>
  <w:abstractNum w:abstractNumId="53" w15:restartNumberingAfterBreak="0">
    <w:nsid w:val="5C7E0F9B"/>
    <w:multiLevelType w:val="multilevel"/>
    <w:tmpl w:val="9C2CD41E"/>
    <w:lvl w:ilvl="0">
      <w:start w:val="1"/>
      <w:numFmt w:val="decimal"/>
      <w:lvlText w:val="%1、"/>
      <w:lvlJc w:val="left"/>
      <w:pPr>
        <w:ind w:left="405" w:hanging="405"/>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4" w15:restartNumberingAfterBreak="0">
    <w:nsid w:val="5CDC4053"/>
    <w:multiLevelType w:val="multilevel"/>
    <w:tmpl w:val="EB6408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5" w15:restartNumberingAfterBreak="0">
    <w:nsid w:val="5D543A9E"/>
    <w:multiLevelType w:val="multilevel"/>
    <w:tmpl w:val="08005F2C"/>
    <w:lvl w:ilvl="0">
      <w:start w:val="7"/>
      <w:numFmt w:val="bullet"/>
      <w:lvlText w:val="□"/>
      <w:lvlJc w:val="left"/>
      <w:pPr>
        <w:ind w:left="360" w:hanging="360"/>
      </w:pPr>
      <w:rPr>
        <w:rFonts w:ascii="標楷體" w:eastAsia="標楷體" w:hAnsi="標楷體" w:cs="標楷體"/>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56" w15:restartNumberingAfterBreak="0">
    <w:nsid w:val="5F434C67"/>
    <w:multiLevelType w:val="multilevel"/>
    <w:tmpl w:val="C016BAA8"/>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7" w15:restartNumberingAfterBreak="0">
    <w:nsid w:val="5F614992"/>
    <w:multiLevelType w:val="multilevel"/>
    <w:tmpl w:val="5EECEEE4"/>
    <w:lvl w:ilvl="0">
      <w:start w:val="1"/>
      <w:numFmt w:val="decimal"/>
      <w:lvlText w:val="%1."/>
      <w:lvlJc w:val="left"/>
      <w:pPr>
        <w:ind w:left="720" w:hanging="360"/>
      </w:pPr>
      <w:rPr>
        <w:rFonts w:ascii="Times New Roman" w:eastAsia="Times New Roman" w:hAnsi="Times New Roman" w:cs="Times New Roman"/>
      </w:rPr>
    </w:lvl>
    <w:lvl w:ilvl="1">
      <w:start w:val="2"/>
      <w:numFmt w:val="bullet"/>
      <w:lvlText w:val="□"/>
      <w:lvlJc w:val="left"/>
      <w:pPr>
        <w:ind w:left="1200" w:hanging="360"/>
      </w:pPr>
      <w:rPr>
        <w:rFonts w:ascii="新細明體" w:eastAsia="新細明體" w:hAnsi="新細明體" w:cs="新細明體"/>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58" w15:restartNumberingAfterBreak="0">
    <w:nsid w:val="5F9E0861"/>
    <w:multiLevelType w:val="multilevel"/>
    <w:tmpl w:val="263C4D20"/>
    <w:lvl w:ilvl="0">
      <w:start w:val="3"/>
      <w:numFmt w:val="bullet"/>
      <w:lvlText w:val="◎"/>
      <w:lvlJc w:val="left"/>
      <w:pPr>
        <w:ind w:left="360" w:hanging="360"/>
      </w:pPr>
      <w:rPr>
        <w:rFonts w:ascii="標楷體" w:eastAsia="標楷體" w:hAnsi="標楷體" w:cs="標楷體"/>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59" w15:restartNumberingAfterBreak="0">
    <w:nsid w:val="60B66FD5"/>
    <w:multiLevelType w:val="multilevel"/>
    <w:tmpl w:val="33AA7816"/>
    <w:lvl w:ilvl="0">
      <w:start w:val="1"/>
      <w:numFmt w:val="decimal"/>
      <w:lvlText w:val="%1、"/>
      <w:lvlJc w:val="left"/>
      <w:pPr>
        <w:ind w:left="720" w:hanging="480"/>
      </w:p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60" w15:restartNumberingAfterBreak="0">
    <w:nsid w:val="659C6604"/>
    <w:multiLevelType w:val="multilevel"/>
    <w:tmpl w:val="FFFAD9DE"/>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61" w15:restartNumberingAfterBreak="0">
    <w:nsid w:val="674803E2"/>
    <w:multiLevelType w:val="multilevel"/>
    <w:tmpl w:val="574A1C72"/>
    <w:lvl w:ilvl="0">
      <w:start w:val="1"/>
      <w:numFmt w:val="decimal"/>
      <w:lvlText w:val="(%1)"/>
      <w:lvlJc w:val="left"/>
      <w:pPr>
        <w:ind w:left="3840" w:hanging="480"/>
      </w:pPr>
    </w:lvl>
    <w:lvl w:ilvl="1">
      <w:start w:val="1"/>
      <w:numFmt w:val="decimal"/>
      <w:lvlText w:val="%2、"/>
      <w:lvlJc w:val="left"/>
      <w:pPr>
        <w:ind w:left="4320" w:hanging="480"/>
      </w:pPr>
    </w:lvl>
    <w:lvl w:ilvl="2">
      <w:start w:val="1"/>
      <w:numFmt w:val="lowerRoman"/>
      <w:lvlText w:val="%3."/>
      <w:lvlJc w:val="right"/>
      <w:pPr>
        <w:ind w:left="4800" w:hanging="480"/>
      </w:pPr>
    </w:lvl>
    <w:lvl w:ilvl="3">
      <w:start w:val="1"/>
      <w:numFmt w:val="decimal"/>
      <w:lvlText w:val="%4."/>
      <w:lvlJc w:val="left"/>
      <w:pPr>
        <w:ind w:left="5280" w:hanging="480"/>
      </w:pPr>
    </w:lvl>
    <w:lvl w:ilvl="4">
      <w:start w:val="1"/>
      <w:numFmt w:val="decimal"/>
      <w:lvlText w:val="%5、"/>
      <w:lvlJc w:val="left"/>
      <w:pPr>
        <w:ind w:left="5760" w:hanging="480"/>
      </w:pPr>
    </w:lvl>
    <w:lvl w:ilvl="5">
      <w:start w:val="1"/>
      <w:numFmt w:val="lowerRoman"/>
      <w:lvlText w:val="%6."/>
      <w:lvlJc w:val="right"/>
      <w:pPr>
        <w:ind w:left="6240" w:hanging="480"/>
      </w:pPr>
    </w:lvl>
    <w:lvl w:ilvl="6">
      <w:start w:val="1"/>
      <w:numFmt w:val="decimal"/>
      <w:lvlText w:val="%7."/>
      <w:lvlJc w:val="left"/>
      <w:pPr>
        <w:ind w:left="6720" w:hanging="480"/>
      </w:pPr>
    </w:lvl>
    <w:lvl w:ilvl="7">
      <w:start w:val="1"/>
      <w:numFmt w:val="decimal"/>
      <w:lvlText w:val="%8、"/>
      <w:lvlJc w:val="left"/>
      <w:pPr>
        <w:ind w:left="7200" w:hanging="480"/>
      </w:pPr>
    </w:lvl>
    <w:lvl w:ilvl="8">
      <w:start w:val="1"/>
      <w:numFmt w:val="lowerRoman"/>
      <w:lvlText w:val="%9."/>
      <w:lvlJc w:val="right"/>
      <w:pPr>
        <w:ind w:left="7680" w:hanging="480"/>
      </w:pPr>
    </w:lvl>
  </w:abstractNum>
  <w:abstractNum w:abstractNumId="62" w15:restartNumberingAfterBreak="0">
    <w:nsid w:val="678067FA"/>
    <w:multiLevelType w:val="multilevel"/>
    <w:tmpl w:val="70EA5372"/>
    <w:lvl w:ilvl="0">
      <w:start w:val="1"/>
      <w:numFmt w:val="decimal"/>
      <w:lvlText w:val="%1."/>
      <w:lvlJc w:val="left"/>
      <w:pPr>
        <w:ind w:left="1951" w:hanging="480"/>
      </w:pPr>
    </w:lvl>
    <w:lvl w:ilvl="1">
      <w:start w:val="1"/>
      <w:numFmt w:val="decimal"/>
      <w:lvlText w:val="%2、"/>
      <w:lvlJc w:val="left"/>
      <w:pPr>
        <w:ind w:left="2431" w:hanging="480"/>
      </w:pPr>
    </w:lvl>
    <w:lvl w:ilvl="2">
      <w:start w:val="1"/>
      <w:numFmt w:val="lowerRoman"/>
      <w:lvlText w:val="%3."/>
      <w:lvlJc w:val="right"/>
      <w:pPr>
        <w:ind w:left="2911" w:hanging="480"/>
      </w:pPr>
    </w:lvl>
    <w:lvl w:ilvl="3">
      <w:start w:val="1"/>
      <w:numFmt w:val="decimal"/>
      <w:lvlText w:val="%4."/>
      <w:lvlJc w:val="left"/>
      <w:pPr>
        <w:ind w:left="3391" w:hanging="480"/>
      </w:pPr>
    </w:lvl>
    <w:lvl w:ilvl="4">
      <w:start w:val="1"/>
      <w:numFmt w:val="decimal"/>
      <w:lvlText w:val="%5、"/>
      <w:lvlJc w:val="left"/>
      <w:pPr>
        <w:ind w:left="3871" w:hanging="480"/>
      </w:pPr>
    </w:lvl>
    <w:lvl w:ilvl="5">
      <w:start w:val="1"/>
      <w:numFmt w:val="lowerRoman"/>
      <w:lvlText w:val="%6."/>
      <w:lvlJc w:val="right"/>
      <w:pPr>
        <w:ind w:left="4351" w:hanging="480"/>
      </w:pPr>
    </w:lvl>
    <w:lvl w:ilvl="6">
      <w:start w:val="1"/>
      <w:numFmt w:val="decimal"/>
      <w:lvlText w:val="%7."/>
      <w:lvlJc w:val="left"/>
      <w:pPr>
        <w:ind w:left="4831" w:hanging="480"/>
      </w:pPr>
    </w:lvl>
    <w:lvl w:ilvl="7">
      <w:start w:val="1"/>
      <w:numFmt w:val="decimal"/>
      <w:lvlText w:val="%8、"/>
      <w:lvlJc w:val="left"/>
      <w:pPr>
        <w:ind w:left="5311" w:hanging="480"/>
      </w:pPr>
    </w:lvl>
    <w:lvl w:ilvl="8">
      <w:start w:val="1"/>
      <w:numFmt w:val="lowerRoman"/>
      <w:lvlText w:val="%9."/>
      <w:lvlJc w:val="right"/>
      <w:pPr>
        <w:ind w:left="5791" w:hanging="480"/>
      </w:pPr>
    </w:lvl>
  </w:abstractNum>
  <w:abstractNum w:abstractNumId="63" w15:restartNumberingAfterBreak="0">
    <w:nsid w:val="6CB0737A"/>
    <w:multiLevelType w:val="multilevel"/>
    <w:tmpl w:val="D6D44140"/>
    <w:lvl w:ilvl="0">
      <w:start w:val="1"/>
      <w:numFmt w:val="decimal"/>
      <w:lvlText w:val="%1、"/>
      <w:lvlJc w:val="left"/>
      <w:pPr>
        <w:ind w:left="1440" w:hanging="480"/>
      </w:p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64" w15:restartNumberingAfterBreak="0">
    <w:nsid w:val="6D040776"/>
    <w:multiLevelType w:val="multilevel"/>
    <w:tmpl w:val="B298F01C"/>
    <w:lvl w:ilvl="0">
      <w:start w:val="1"/>
      <w:numFmt w:val="decimal"/>
      <w:lvlText w:val="(%1)"/>
      <w:lvlJc w:val="left"/>
      <w:pPr>
        <w:ind w:left="1843" w:hanging="480"/>
      </w:pPr>
    </w:lvl>
    <w:lvl w:ilvl="1">
      <w:start w:val="1"/>
      <w:numFmt w:val="decimal"/>
      <w:lvlText w:val="%2、"/>
      <w:lvlJc w:val="left"/>
      <w:pPr>
        <w:ind w:left="2323" w:hanging="480"/>
      </w:pPr>
    </w:lvl>
    <w:lvl w:ilvl="2">
      <w:start w:val="1"/>
      <w:numFmt w:val="lowerRoman"/>
      <w:lvlText w:val="%3."/>
      <w:lvlJc w:val="right"/>
      <w:pPr>
        <w:ind w:left="2803" w:hanging="480"/>
      </w:pPr>
    </w:lvl>
    <w:lvl w:ilvl="3">
      <w:start w:val="1"/>
      <w:numFmt w:val="decimal"/>
      <w:lvlText w:val="%4."/>
      <w:lvlJc w:val="left"/>
      <w:pPr>
        <w:ind w:left="3283" w:hanging="480"/>
      </w:pPr>
    </w:lvl>
    <w:lvl w:ilvl="4">
      <w:start w:val="1"/>
      <w:numFmt w:val="decimal"/>
      <w:lvlText w:val="%5、"/>
      <w:lvlJc w:val="left"/>
      <w:pPr>
        <w:ind w:left="3763" w:hanging="480"/>
      </w:pPr>
    </w:lvl>
    <w:lvl w:ilvl="5">
      <w:start w:val="1"/>
      <w:numFmt w:val="lowerRoman"/>
      <w:lvlText w:val="%6."/>
      <w:lvlJc w:val="right"/>
      <w:pPr>
        <w:ind w:left="4243" w:hanging="480"/>
      </w:pPr>
    </w:lvl>
    <w:lvl w:ilvl="6">
      <w:start w:val="1"/>
      <w:numFmt w:val="decimal"/>
      <w:lvlText w:val="%7."/>
      <w:lvlJc w:val="left"/>
      <w:pPr>
        <w:ind w:left="4723" w:hanging="480"/>
      </w:pPr>
    </w:lvl>
    <w:lvl w:ilvl="7">
      <w:start w:val="1"/>
      <w:numFmt w:val="decimal"/>
      <w:lvlText w:val="%8、"/>
      <w:lvlJc w:val="left"/>
      <w:pPr>
        <w:ind w:left="5203" w:hanging="480"/>
      </w:pPr>
    </w:lvl>
    <w:lvl w:ilvl="8">
      <w:start w:val="1"/>
      <w:numFmt w:val="lowerRoman"/>
      <w:lvlText w:val="%9."/>
      <w:lvlJc w:val="right"/>
      <w:pPr>
        <w:ind w:left="5683" w:hanging="480"/>
      </w:pPr>
    </w:lvl>
  </w:abstractNum>
  <w:abstractNum w:abstractNumId="65" w15:restartNumberingAfterBreak="0">
    <w:nsid w:val="6FE907EB"/>
    <w:multiLevelType w:val="multilevel"/>
    <w:tmpl w:val="C5806DBC"/>
    <w:lvl w:ilvl="0">
      <w:start w:val="1"/>
      <w:numFmt w:val="decimal"/>
      <w:lvlText w:val="%1、"/>
      <w:lvlJc w:val="left"/>
      <w:pPr>
        <w:ind w:left="720" w:hanging="72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66" w15:restartNumberingAfterBreak="0">
    <w:nsid w:val="71DA0BB7"/>
    <w:multiLevelType w:val="multilevel"/>
    <w:tmpl w:val="1562904A"/>
    <w:lvl w:ilvl="0">
      <w:start w:val="1"/>
      <w:numFmt w:val="decimal"/>
      <w:lvlText w:val="%1、"/>
      <w:lvlJc w:val="left"/>
      <w:pPr>
        <w:ind w:left="1440" w:hanging="480"/>
      </w:p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67" w15:restartNumberingAfterBreak="0">
    <w:nsid w:val="72945F2A"/>
    <w:multiLevelType w:val="multilevel"/>
    <w:tmpl w:val="36468CBC"/>
    <w:lvl w:ilvl="0">
      <w:numFmt w:val="bullet"/>
      <w:lvlText w:val="□"/>
      <w:lvlJc w:val="left"/>
      <w:pPr>
        <w:ind w:left="360" w:hanging="360"/>
      </w:pPr>
      <w:rPr>
        <w:rFonts w:ascii="新細明體" w:eastAsia="新細明體" w:hAnsi="新細明體" w:cs="新細明體"/>
      </w:rPr>
    </w:lvl>
    <w:lvl w:ilvl="1">
      <w:numFmt w:val="bullet"/>
      <w:lvlText w:val="※"/>
      <w:lvlJc w:val="left"/>
      <w:pPr>
        <w:ind w:left="840" w:hanging="360"/>
      </w:pPr>
      <w:rPr>
        <w:rFonts w:ascii="標楷體" w:eastAsia="標楷體" w:hAnsi="標楷體" w:cs="標楷體"/>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68" w15:restartNumberingAfterBreak="0">
    <w:nsid w:val="737D6456"/>
    <w:multiLevelType w:val="multilevel"/>
    <w:tmpl w:val="1E3A1D30"/>
    <w:lvl w:ilvl="0">
      <w:start w:val="1"/>
      <w:numFmt w:val="decimal"/>
      <w:lvlText w:val="（%1）"/>
      <w:lvlJc w:val="left"/>
      <w:pPr>
        <w:ind w:left="840" w:hanging="84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69" w15:restartNumberingAfterBreak="0">
    <w:nsid w:val="744C56F2"/>
    <w:multiLevelType w:val="multilevel"/>
    <w:tmpl w:val="A2B47782"/>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70" w15:restartNumberingAfterBreak="0">
    <w:nsid w:val="750642E0"/>
    <w:multiLevelType w:val="multilevel"/>
    <w:tmpl w:val="BEF07A3E"/>
    <w:lvl w:ilvl="0">
      <w:start w:val="1"/>
      <w:numFmt w:val="decimal"/>
      <w:lvlText w:val="(%1)"/>
      <w:lvlJc w:val="left"/>
      <w:pPr>
        <w:ind w:left="1680" w:hanging="480"/>
      </w:pPr>
    </w:lvl>
    <w:lvl w:ilvl="1">
      <w:start w:val="1"/>
      <w:numFmt w:val="decimal"/>
      <w:lvlText w:val="%2、"/>
      <w:lvlJc w:val="left"/>
      <w:pPr>
        <w:ind w:left="2160" w:hanging="480"/>
      </w:pPr>
    </w:lvl>
    <w:lvl w:ilvl="2">
      <w:start w:val="1"/>
      <w:numFmt w:val="lowerRoman"/>
      <w:lvlText w:val="%3."/>
      <w:lvlJc w:val="right"/>
      <w:pPr>
        <w:ind w:left="2640" w:hanging="480"/>
      </w:pPr>
    </w:lvl>
    <w:lvl w:ilvl="3">
      <w:start w:val="1"/>
      <w:numFmt w:val="decimal"/>
      <w:lvlText w:val="%4."/>
      <w:lvlJc w:val="left"/>
      <w:pPr>
        <w:ind w:left="3120" w:hanging="480"/>
      </w:pPr>
    </w:lvl>
    <w:lvl w:ilvl="4">
      <w:start w:val="1"/>
      <w:numFmt w:val="decimal"/>
      <w:lvlText w:val="%5、"/>
      <w:lvlJc w:val="left"/>
      <w:pPr>
        <w:ind w:left="3600" w:hanging="480"/>
      </w:pPr>
    </w:lvl>
    <w:lvl w:ilvl="5">
      <w:start w:val="1"/>
      <w:numFmt w:val="lowerRoman"/>
      <w:lvlText w:val="%6."/>
      <w:lvlJc w:val="right"/>
      <w:pPr>
        <w:ind w:left="4080" w:hanging="480"/>
      </w:pPr>
    </w:lvl>
    <w:lvl w:ilvl="6">
      <w:start w:val="1"/>
      <w:numFmt w:val="decimal"/>
      <w:lvlText w:val="%7."/>
      <w:lvlJc w:val="left"/>
      <w:pPr>
        <w:ind w:left="4560" w:hanging="480"/>
      </w:pPr>
    </w:lvl>
    <w:lvl w:ilvl="7">
      <w:start w:val="1"/>
      <w:numFmt w:val="decimal"/>
      <w:lvlText w:val="%8、"/>
      <w:lvlJc w:val="left"/>
      <w:pPr>
        <w:ind w:left="5040" w:hanging="480"/>
      </w:pPr>
    </w:lvl>
    <w:lvl w:ilvl="8">
      <w:start w:val="1"/>
      <w:numFmt w:val="lowerRoman"/>
      <w:lvlText w:val="%9."/>
      <w:lvlJc w:val="right"/>
      <w:pPr>
        <w:ind w:left="5520" w:hanging="480"/>
      </w:pPr>
    </w:lvl>
  </w:abstractNum>
  <w:abstractNum w:abstractNumId="71" w15:restartNumberingAfterBreak="0">
    <w:nsid w:val="787735EE"/>
    <w:multiLevelType w:val="multilevel"/>
    <w:tmpl w:val="5A0CDCB0"/>
    <w:lvl w:ilvl="0">
      <w:start w:val="1"/>
      <w:numFmt w:val="decimal"/>
      <w:lvlText w:val="%1、"/>
      <w:lvlJc w:val="left"/>
      <w:pPr>
        <w:ind w:left="405" w:hanging="405"/>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72" w15:restartNumberingAfterBreak="0">
    <w:nsid w:val="787B64B1"/>
    <w:multiLevelType w:val="multilevel"/>
    <w:tmpl w:val="5E3ED4E0"/>
    <w:lvl w:ilvl="0">
      <w:numFmt w:val="bullet"/>
      <w:lvlText w:val="□"/>
      <w:lvlJc w:val="left"/>
      <w:pPr>
        <w:ind w:left="1560" w:hanging="360"/>
      </w:pPr>
      <w:rPr>
        <w:rFonts w:ascii="新細明體" w:eastAsia="新細明體" w:hAnsi="新細明體" w:cs="新細明體"/>
        <w:u w:val="none"/>
      </w:rPr>
    </w:lvl>
    <w:lvl w:ilvl="1">
      <w:start w:val="1"/>
      <w:numFmt w:val="bullet"/>
      <w:lvlText w:val="■"/>
      <w:lvlJc w:val="left"/>
      <w:pPr>
        <w:ind w:left="2160" w:hanging="480"/>
      </w:pPr>
      <w:rPr>
        <w:rFonts w:ascii="Noto Sans Symbols" w:eastAsia="Noto Sans Symbols" w:hAnsi="Noto Sans Symbols" w:cs="Noto Sans Symbols"/>
      </w:rPr>
    </w:lvl>
    <w:lvl w:ilvl="2">
      <w:start w:val="1"/>
      <w:numFmt w:val="bullet"/>
      <w:lvlText w:val="◆"/>
      <w:lvlJc w:val="left"/>
      <w:pPr>
        <w:ind w:left="2640" w:hanging="480"/>
      </w:pPr>
      <w:rPr>
        <w:rFonts w:ascii="Noto Sans Symbols" w:eastAsia="Noto Sans Symbols" w:hAnsi="Noto Sans Symbols" w:cs="Noto Sans Symbols"/>
      </w:rPr>
    </w:lvl>
    <w:lvl w:ilvl="3">
      <w:start w:val="1"/>
      <w:numFmt w:val="bullet"/>
      <w:lvlText w:val="●"/>
      <w:lvlJc w:val="left"/>
      <w:pPr>
        <w:ind w:left="3120" w:hanging="480"/>
      </w:pPr>
      <w:rPr>
        <w:rFonts w:ascii="Noto Sans Symbols" w:eastAsia="Noto Sans Symbols" w:hAnsi="Noto Sans Symbols" w:cs="Noto Sans Symbols"/>
      </w:rPr>
    </w:lvl>
    <w:lvl w:ilvl="4">
      <w:start w:val="1"/>
      <w:numFmt w:val="bullet"/>
      <w:lvlText w:val="■"/>
      <w:lvlJc w:val="left"/>
      <w:pPr>
        <w:ind w:left="3600" w:hanging="480"/>
      </w:pPr>
      <w:rPr>
        <w:rFonts w:ascii="Noto Sans Symbols" w:eastAsia="Noto Sans Symbols" w:hAnsi="Noto Sans Symbols" w:cs="Noto Sans Symbols"/>
      </w:rPr>
    </w:lvl>
    <w:lvl w:ilvl="5">
      <w:start w:val="1"/>
      <w:numFmt w:val="bullet"/>
      <w:lvlText w:val="◆"/>
      <w:lvlJc w:val="left"/>
      <w:pPr>
        <w:ind w:left="4080" w:hanging="480"/>
      </w:pPr>
      <w:rPr>
        <w:rFonts w:ascii="Noto Sans Symbols" w:eastAsia="Noto Sans Symbols" w:hAnsi="Noto Sans Symbols" w:cs="Noto Sans Symbols"/>
      </w:rPr>
    </w:lvl>
    <w:lvl w:ilvl="6">
      <w:start w:val="1"/>
      <w:numFmt w:val="bullet"/>
      <w:lvlText w:val="●"/>
      <w:lvlJc w:val="left"/>
      <w:pPr>
        <w:ind w:left="4560" w:hanging="480"/>
      </w:pPr>
      <w:rPr>
        <w:rFonts w:ascii="Noto Sans Symbols" w:eastAsia="Noto Sans Symbols" w:hAnsi="Noto Sans Symbols" w:cs="Noto Sans Symbols"/>
      </w:rPr>
    </w:lvl>
    <w:lvl w:ilvl="7">
      <w:start w:val="1"/>
      <w:numFmt w:val="bullet"/>
      <w:lvlText w:val="■"/>
      <w:lvlJc w:val="left"/>
      <w:pPr>
        <w:ind w:left="5040" w:hanging="480"/>
      </w:pPr>
      <w:rPr>
        <w:rFonts w:ascii="Noto Sans Symbols" w:eastAsia="Noto Sans Symbols" w:hAnsi="Noto Sans Symbols" w:cs="Noto Sans Symbols"/>
      </w:rPr>
    </w:lvl>
    <w:lvl w:ilvl="8">
      <w:start w:val="1"/>
      <w:numFmt w:val="bullet"/>
      <w:lvlText w:val="◆"/>
      <w:lvlJc w:val="left"/>
      <w:pPr>
        <w:ind w:left="5520" w:hanging="480"/>
      </w:pPr>
      <w:rPr>
        <w:rFonts w:ascii="Noto Sans Symbols" w:eastAsia="Noto Sans Symbols" w:hAnsi="Noto Sans Symbols" w:cs="Noto Sans Symbols"/>
      </w:rPr>
    </w:lvl>
  </w:abstractNum>
  <w:abstractNum w:abstractNumId="73" w15:restartNumberingAfterBreak="0">
    <w:nsid w:val="790500D9"/>
    <w:multiLevelType w:val="multilevel"/>
    <w:tmpl w:val="838E5494"/>
    <w:lvl w:ilvl="0">
      <w:start w:val="1"/>
      <w:numFmt w:val="bullet"/>
      <w:lvlText w:val="□"/>
      <w:lvlJc w:val="left"/>
      <w:pPr>
        <w:ind w:left="360" w:hanging="360"/>
      </w:pPr>
      <w:rPr>
        <w:rFonts w:ascii="標楷體" w:eastAsia="標楷體" w:hAnsi="標楷體" w:cs="標楷體"/>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74" w15:restartNumberingAfterBreak="0">
    <w:nsid w:val="7ADC2BDA"/>
    <w:multiLevelType w:val="multilevel"/>
    <w:tmpl w:val="F68C19F2"/>
    <w:lvl w:ilvl="0">
      <w:start w:val="1"/>
      <w:numFmt w:val="decimal"/>
      <w:lvlText w:val="%1、"/>
      <w:lvlJc w:val="left"/>
      <w:pPr>
        <w:ind w:left="1440" w:hanging="480"/>
      </w:pPr>
    </w:lvl>
    <w:lvl w:ilvl="1">
      <w:start w:val="1"/>
      <w:numFmt w:val="decimal"/>
      <w:lvlText w:val="(%2)"/>
      <w:lvlJc w:val="left"/>
      <w:pPr>
        <w:ind w:left="1800" w:hanging="36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num w:numId="1" w16cid:durableId="1043477081">
    <w:abstractNumId w:val="27"/>
  </w:num>
  <w:num w:numId="2" w16cid:durableId="228926189">
    <w:abstractNumId w:val="34"/>
  </w:num>
  <w:num w:numId="3" w16cid:durableId="115295033">
    <w:abstractNumId w:val="44"/>
  </w:num>
  <w:num w:numId="4" w16cid:durableId="330791793">
    <w:abstractNumId w:val="53"/>
  </w:num>
  <w:num w:numId="5" w16cid:durableId="754397596">
    <w:abstractNumId w:val="58"/>
  </w:num>
  <w:num w:numId="6" w16cid:durableId="147476926">
    <w:abstractNumId w:val="36"/>
  </w:num>
  <w:num w:numId="7" w16cid:durableId="1791588596">
    <w:abstractNumId w:val="43"/>
  </w:num>
  <w:num w:numId="8" w16cid:durableId="1638099512">
    <w:abstractNumId w:val="2"/>
  </w:num>
  <w:num w:numId="9" w16cid:durableId="1507359712">
    <w:abstractNumId w:val="72"/>
  </w:num>
  <w:num w:numId="10" w16cid:durableId="62720629">
    <w:abstractNumId w:val="12"/>
  </w:num>
  <w:num w:numId="11" w16cid:durableId="1514807372">
    <w:abstractNumId w:val="48"/>
  </w:num>
  <w:num w:numId="12" w16cid:durableId="917980857">
    <w:abstractNumId w:val="31"/>
  </w:num>
  <w:num w:numId="13" w16cid:durableId="864488649">
    <w:abstractNumId w:val="26"/>
  </w:num>
  <w:num w:numId="14" w16cid:durableId="290668545">
    <w:abstractNumId w:val="22"/>
  </w:num>
  <w:num w:numId="15" w16cid:durableId="136381822">
    <w:abstractNumId w:val="17"/>
  </w:num>
  <w:num w:numId="16" w16cid:durableId="194196147">
    <w:abstractNumId w:val="45"/>
  </w:num>
  <w:num w:numId="17" w16cid:durableId="1792093587">
    <w:abstractNumId w:val="68"/>
  </w:num>
  <w:num w:numId="18" w16cid:durableId="1922592853">
    <w:abstractNumId w:val="69"/>
  </w:num>
  <w:num w:numId="19" w16cid:durableId="497426348">
    <w:abstractNumId w:val="46"/>
  </w:num>
  <w:num w:numId="20" w16cid:durableId="403142598">
    <w:abstractNumId w:val="38"/>
  </w:num>
  <w:num w:numId="21" w16cid:durableId="1690984241">
    <w:abstractNumId w:val="60"/>
  </w:num>
  <w:num w:numId="22" w16cid:durableId="1534466471">
    <w:abstractNumId w:val="13"/>
  </w:num>
  <w:num w:numId="23" w16cid:durableId="1508910278">
    <w:abstractNumId w:val="14"/>
  </w:num>
  <w:num w:numId="24" w16cid:durableId="1797218177">
    <w:abstractNumId w:val="65"/>
  </w:num>
  <w:num w:numId="25" w16cid:durableId="171919447">
    <w:abstractNumId w:val="16"/>
  </w:num>
  <w:num w:numId="26" w16cid:durableId="1040323646">
    <w:abstractNumId w:val="71"/>
  </w:num>
  <w:num w:numId="27" w16cid:durableId="2093774877">
    <w:abstractNumId w:val="41"/>
  </w:num>
  <w:num w:numId="28" w16cid:durableId="643579461">
    <w:abstractNumId w:val="8"/>
  </w:num>
  <w:num w:numId="29" w16cid:durableId="1464075528">
    <w:abstractNumId w:val="66"/>
  </w:num>
  <w:num w:numId="30" w16cid:durableId="1920480073">
    <w:abstractNumId w:val="64"/>
  </w:num>
  <w:num w:numId="31" w16cid:durableId="956108832">
    <w:abstractNumId w:val="74"/>
  </w:num>
  <w:num w:numId="32" w16cid:durableId="1099374979">
    <w:abstractNumId w:val="63"/>
  </w:num>
  <w:num w:numId="33" w16cid:durableId="1423069553">
    <w:abstractNumId w:val="30"/>
  </w:num>
  <w:num w:numId="34" w16cid:durableId="868176266">
    <w:abstractNumId w:val="9"/>
  </w:num>
  <w:num w:numId="35" w16cid:durableId="224923161">
    <w:abstractNumId w:val="59"/>
  </w:num>
  <w:num w:numId="36" w16cid:durableId="1623881968">
    <w:abstractNumId w:val="37"/>
  </w:num>
  <w:num w:numId="37" w16cid:durableId="1018507794">
    <w:abstractNumId w:val="50"/>
  </w:num>
  <w:num w:numId="38" w16cid:durableId="759985893">
    <w:abstractNumId w:val="25"/>
  </w:num>
  <w:num w:numId="39" w16cid:durableId="1751004553">
    <w:abstractNumId w:val="61"/>
  </w:num>
  <w:num w:numId="40" w16cid:durableId="1875459498">
    <w:abstractNumId w:val="20"/>
  </w:num>
  <w:num w:numId="41" w16cid:durableId="1919174268">
    <w:abstractNumId w:val="29"/>
  </w:num>
  <w:num w:numId="42" w16cid:durableId="7297667">
    <w:abstractNumId w:val="67"/>
  </w:num>
  <w:num w:numId="43" w16cid:durableId="900675415">
    <w:abstractNumId w:val="3"/>
  </w:num>
  <w:num w:numId="44" w16cid:durableId="287859679">
    <w:abstractNumId w:val="33"/>
  </w:num>
  <w:num w:numId="45" w16cid:durableId="2100444997">
    <w:abstractNumId w:val="40"/>
  </w:num>
  <w:num w:numId="46" w16cid:durableId="27681426">
    <w:abstractNumId w:val="42"/>
  </w:num>
  <w:num w:numId="47" w16cid:durableId="2115904300">
    <w:abstractNumId w:val="6"/>
  </w:num>
  <w:num w:numId="48" w16cid:durableId="1728456972">
    <w:abstractNumId w:val="7"/>
  </w:num>
  <w:num w:numId="49" w16cid:durableId="1781072177">
    <w:abstractNumId w:val="70"/>
  </w:num>
  <w:num w:numId="50" w16cid:durableId="260451051">
    <w:abstractNumId w:val="57"/>
  </w:num>
  <w:num w:numId="51" w16cid:durableId="686827713">
    <w:abstractNumId w:val="28"/>
  </w:num>
  <w:num w:numId="52" w16cid:durableId="1170604946">
    <w:abstractNumId w:val="52"/>
  </w:num>
  <w:num w:numId="53" w16cid:durableId="66612613">
    <w:abstractNumId w:val="19"/>
  </w:num>
  <w:num w:numId="54" w16cid:durableId="1294169890">
    <w:abstractNumId w:val="62"/>
  </w:num>
  <w:num w:numId="55" w16cid:durableId="271400150">
    <w:abstractNumId w:val="11"/>
  </w:num>
  <w:num w:numId="56" w16cid:durableId="967275173">
    <w:abstractNumId w:val="10"/>
  </w:num>
  <w:num w:numId="57" w16cid:durableId="2140565800">
    <w:abstractNumId w:val="73"/>
  </w:num>
  <w:num w:numId="58" w16cid:durableId="1454206090">
    <w:abstractNumId w:val="15"/>
  </w:num>
  <w:num w:numId="59" w16cid:durableId="1320306117">
    <w:abstractNumId w:val="55"/>
  </w:num>
  <w:num w:numId="60" w16cid:durableId="1912350668">
    <w:abstractNumId w:val="32"/>
  </w:num>
  <w:num w:numId="61" w16cid:durableId="200827725">
    <w:abstractNumId w:val="39"/>
  </w:num>
  <w:num w:numId="62" w16cid:durableId="1698584971">
    <w:abstractNumId w:val="24"/>
  </w:num>
  <w:num w:numId="63" w16cid:durableId="529685582">
    <w:abstractNumId w:val="18"/>
  </w:num>
  <w:num w:numId="64" w16cid:durableId="779449774">
    <w:abstractNumId w:val="1"/>
  </w:num>
  <w:num w:numId="65" w16cid:durableId="365254397">
    <w:abstractNumId w:val="56"/>
  </w:num>
  <w:num w:numId="66" w16cid:durableId="1969512714">
    <w:abstractNumId w:val="49"/>
  </w:num>
  <w:num w:numId="67" w16cid:durableId="229116317">
    <w:abstractNumId w:val="51"/>
  </w:num>
  <w:num w:numId="68" w16cid:durableId="1833449765">
    <w:abstractNumId w:val="0"/>
  </w:num>
  <w:num w:numId="69" w16cid:durableId="779910169">
    <w:abstractNumId w:val="54"/>
  </w:num>
  <w:num w:numId="70" w16cid:durableId="642537515">
    <w:abstractNumId w:val="21"/>
  </w:num>
  <w:num w:numId="71" w16cid:durableId="1085691173">
    <w:abstractNumId w:val="23"/>
  </w:num>
  <w:num w:numId="72" w16cid:durableId="143395025">
    <w:abstractNumId w:val="4"/>
  </w:num>
  <w:num w:numId="73" w16cid:durableId="965238423">
    <w:abstractNumId w:val="47"/>
  </w:num>
  <w:num w:numId="74" w16cid:durableId="1556894900">
    <w:abstractNumId w:val="5"/>
  </w:num>
  <w:num w:numId="75" w16cid:durableId="100666537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bordersDoNotSurroundHeader/>
  <w:bordersDoNotSurroundFooter/>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334"/>
    <w:rsid w:val="00030B33"/>
    <w:rsid w:val="001374A9"/>
    <w:rsid w:val="005A3C6C"/>
    <w:rsid w:val="00622446"/>
    <w:rsid w:val="007440EE"/>
    <w:rsid w:val="009F2276"/>
    <w:rsid w:val="00B16334"/>
    <w:rsid w:val="00D31A73"/>
    <w:rsid w:val="00EA0EA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7ED29"/>
  <w15:docId w15:val="{5CD32010-E85F-4B71-912C-4F7B93105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內文()"/>
    <w:qFormat/>
    <w:rsid w:val="009E48C4"/>
    <w:rPr>
      <w:kern w:val="2"/>
    </w:rPr>
  </w:style>
  <w:style w:type="paragraph" w:styleId="1">
    <w:name w:val="heading 1"/>
    <w:basedOn w:val="a0"/>
    <w:next w:val="a"/>
    <w:link w:val="10"/>
    <w:uiPriority w:val="9"/>
    <w:qFormat/>
    <w:rsid w:val="00221AF8"/>
    <w:pPr>
      <w:ind w:left="475" w:hanging="475"/>
      <w:outlineLvl w:val="0"/>
    </w:pPr>
    <w:rPr>
      <w:rFonts w:ascii="超研澤特明" w:eastAsia="超研澤特明"/>
      <w:b w:val="0"/>
      <w:sz w:val="24"/>
    </w:rPr>
  </w:style>
  <w:style w:type="paragraph" w:styleId="2">
    <w:name w:val="heading 2"/>
    <w:basedOn w:val="a1"/>
    <w:next w:val="a"/>
    <w:link w:val="20"/>
    <w:uiPriority w:val="9"/>
    <w:unhideWhenUsed/>
    <w:qFormat/>
    <w:rsid w:val="00EA4080"/>
    <w:pPr>
      <w:jc w:val="both"/>
      <w:outlineLvl w:val="1"/>
    </w:pPr>
    <w:rPr>
      <w:rFonts w:ascii="文鼎粗黑" w:eastAsia="文鼎粗黑" w:hAnsi="新細明體"/>
      <w:b w:val="0"/>
      <w:color w:val="000000"/>
      <w:sz w:val="44"/>
      <w:szCs w:val="44"/>
    </w:rPr>
  </w:style>
  <w:style w:type="paragraph" w:styleId="3">
    <w:name w:val="heading 3"/>
    <w:basedOn w:val="a"/>
    <w:next w:val="a"/>
    <w:link w:val="30"/>
    <w:uiPriority w:val="9"/>
    <w:unhideWhenUsed/>
    <w:qFormat/>
    <w:rsid w:val="0041204C"/>
    <w:pPr>
      <w:outlineLvl w:val="2"/>
    </w:pPr>
    <w:rPr>
      <w:rFonts w:ascii="微軟正黑體" w:eastAsia="微軟正黑體" w:hAnsi="微軟正黑體"/>
      <w:b/>
      <w:color w:val="000000"/>
      <w:sz w:val="36"/>
      <w:szCs w:val="40"/>
    </w:rPr>
  </w:style>
  <w:style w:type="paragraph" w:styleId="4">
    <w:name w:val="heading 4"/>
    <w:basedOn w:val="a0"/>
    <w:next w:val="a"/>
    <w:link w:val="40"/>
    <w:uiPriority w:val="9"/>
    <w:unhideWhenUsed/>
    <w:qFormat/>
    <w:rsid w:val="0041204C"/>
    <w:pPr>
      <w:outlineLvl w:val="3"/>
    </w:pPr>
  </w:style>
  <w:style w:type="paragraph" w:styleId="5">
    <w:name w:val="heading 5"/>
    <w:basedOn w:val="a"/>
    <w:next w:val="a"/>
    <w:link w:val="50"/>
    <w:uiPriority w:val="9"/>
    <w:unhideWhenUsed/>
    <w:qFormat/>
    <w:rsid w:val="0041204C"/>
    <w:pPr>
      <w:spacing w:line="340" w:lineRule="exact"/>
      <w:ind w:leftChars="50" w:left="120" w:rightChars="50" w:right="120"/>
      <w:outlineLvl w:val="4"/>
    </w:pPr>
    <w:rPr>
      <w:rFonts w:ascii="微軟正黑體" w:eastAsia="微軟正黑體" w:hAnsi="微軟正黑體"/>
      <w:sz w:val="26"/>
      <w:szCs w:val="26"/>
    </w:rPr>
  </w:style>
  <w:style w:type="paragraph" w:styleId="6">
    <w:name w:val="heading 6"/>
    <w:basedOn w:val="a"/>
    <w:next w:val="a"/>
    <w:link w:val="60"/>
    <w:uiPriority w:val="9"/>
    <w:unhideWhenUsed/>
    <w:qFormat/>
    <w:rsid w:val="000D569B"/>
    <w:pPr>
      <w:outlineLvl w:val="5"/>
    </w:pPr>
    <w:rPr>
      <w:rFonts w:ascii="微軟正黑體" w:eastAsia="微軟正黑體" w:hAnsi="微軟正黑體"/>
      <w:b/>
      <w:sz w:val="26"/>
      <w:szCs w:val="26"/>
    </w:rPr>
  </w:style>
  <w:style w:type="paragraph" w:styleId="7">
    <w:name w:val="heading 7"/>
    <w:basedOn w:val="a"/>
    <w:next w:val="a"/>
    <w:link w:val="70"/>
    <w:uiPriority w:val="9"/>
    <w:unhideWhenUsed/>
    <w:qFormat/>
    <w:rsid w:val="006628A4"/>
    <w:pPr>
      <w:spacing w:line="240" w:lineRule="atLeast"/>
      <w:jc w:val="center"/>
      <w:outlineLvl w:val="6"/>
    </w:pPr>
    <w:rPr>
      <w:rFonts w:ascii="標楷體" w:eastAsia="標楷體" w:hAnsi="標楷體"/>
      <w:b/>
      <w:color w:val="00000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1">
    <w:name w:val="Title"/>
    <w:basedOn w:val="a"/>
    <w:next w:val="a"/>
    <w:link w:val="a5"/>
    <w:uiPriority w:val="10"/>
    <w:qFormat/>
    <w:rsid w:val="005313D9"/>
    <w:pPr>
      <w:spacing w:before="240" w:after="60"/>
      <w:jc w:val="center"/>
      <w:outlineLvl w:val="0"/>
    </w:pPr>
    <w:rPr>
      <w:rFonts w:ascii="Cambria" w:hAnsi="Cambria"/>
      <w:b/>
      <w:bCs/>
      <w:sz w:val="32"/>
      <w:szCs w:val="32"/>
    </w:rPr>
  </w:style>
  <w:style w:type="table" w:styleId="a6">
    <w:name w:val="Table Grid"/>
    <w:basedOn w:val="a3"/>
    <w:uiPriority w:val="59"/>
    <w:rsid w:val="00D056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lock Text"/>
    <w:basedOn w:val="a"/>
    <w:rsid w:val="009E4979"/>
    <w:pPr>
      <w:spacing w:line="480" w:lineRule="exact"/>
      <w:ind w:left="480" w:right="-1048" w:hangingChars="200" w:hanging="480"/>
    </w:pPr>
    <w:rPr>
      <w:rFonts w:eastAsia="細明體"/>
      <w:szCs w:val="20"/>
    </w:rPr>
  </w:style>
  <w:style w:type="paragraph" w:styleId="a8">
    <w:name w:val="Plain Text"/>
    <w:basedOn w:val="a"/>
    <w:rsid w:val="007D4897"/>
    <w:rPr>
      <w:rFonts w:ascii="細明體" w:eastAsia="細明體" w:hAnsi="Courier New"/>
      <w:color w:val="666600"/>
    </w:rPr>
  </w:style>
  <w:style w:type="paragraph" w:styleId="a9">
    <w:name w:val="Body Text Indent"/>
    <w:basedOn w:val="a"/>
    <w:link w:val="aa"/>
    <w:rsid w:val="000F19C7"/>
    <w:pPr>
      <w:spacing w:after="120"/>
      <w:ind w:left="480"/>
    </w:pPr>
    <w:rPr>
      <w:szCs w:val="20"/>
    </w:rPr>
  </w:style>
  <w:style w:type="character" w:styleId="ab">
    <w:name w:val="Strong"/>
    <w:qFormat/>
    <w:rsid w:val="00625895"/>
    <w:rPr>
      <w:rFonts w:ascii="新細明體" w:hAnsi="新細明體"/>
      <w:b/>
      <w:color w:val="000000"/>
      <w:sz w:val="28"/>
      <w:szCs w:val="28"/>
    </w:rPr>
  </w:style>
  <w:style w:type="paragraph" w:styleId="21">
    <w:name w:val="Body Text Indent 2"/>
    <w:basedOn w:val="a"/>
    <w:link w:val="22"/>
    <w:rsid w:val="00D12AAD"/>
    <w:pPr>
      <w:spacing w:after="120" w:line="480" w:lineRule="auto"/>
      <w:ind w:leftChars="200" w:left="480"/>
    </w:pPr>
  </w:style>
  <w:style w:type="paragraph" w:styleId="ac">
    <w:name w:val="footer"/>
    <w:basedOn w:val="a"/>
    <w:link w:val="ad"/>
    <w:uiPriority w:val="99"/>
    <w:rsid w:val="00247486"/>
    <w:pPr>
      <w:tabs>
        <w:tab w:val="center" w:pos="4153"/>
        <w:tab w:val="right" w:pos="8306"/>
      </w:tabs>
      <w:snapToGrid w:val="0"/>
    </w:pPr>
    <w:rPr>
      <w:sz w:val="20"/>
      <w:szCs w:val="20"/>
    </w:rPr>
  </w:style>
  <w:style w:type="character" w:styleId="ae">
    <w:name w:val="page number"/>
    <w:basedOn w:val="a2"/>
    <w:rsid w:val="00247486"/>
  </w:style>
  <w:style w:type="paragraph" w:styleId="af">
    <w:name w:val="header"/>
    <w:basedOn w:val="a"/>
    <w:link w:val="af0"/>
    <w:uiPriority w:val="99"/>
    <w:rsid w:val="00247486"/>
    <w:pPr>
      <w:tabs>
        <w:tab w:val="center" w:pos="4153"/>
        <w:tab w:val="right" w:pos="8306"/>
      </w:tabs>
      <w:snapToGrid w:val="0"/>
    </w:pPr>
    <w:rPr>
      <w:sz w:val="20"/>
      <w:szCs w:val="20"/>
    </w:rPr>
  </w:style>
  <w:style w:type="character" w:styleId="af1">
    <w:name w:val="Hyperlink"/>
    <w:uiPriority w:val="99"/>
    <w:rsid w:val="00422735"/>
    <w:rPr>
      <w:color w:val="0000FF"/>
      <w:u w:val="single"/>
    </w:rPr>
  </w:style>
  <w:style w:type="paragraph" w:customStyle="1" w:styleId="11">
    <w:name w:val="字元 字元1 字元"/>
    <w:basedOn w:val="a"/>
    <w:rsid w:val="00591AB8"/>
    <w:pPr>
      <w:widowControl/>
      <w:spacing w:after="160" w:line="240" w:lineRule="exact"/>
    </w:pPr>
    <w:rPr>
      <w:rFonts w:ascii="Tahoma" w:hAnsi="Tahoma"/>
      <w:kern w:val="0"/>
      <w:sz w:val="20"/>
      <w:szCs w:val="20"/>
      <w:lang w:eastAsia="en-US"/>
    </w:rPr>
  </w:style>
  <w:style w:type="paragraph" w:customStyle="1" w:styleId="af2">
    <w:name w:val="字元 字元 字元 字元 字元"/>
    <w:basedOn w:val="a"/>
    <w:semiHidden/>
    <w:rsid w:val="00CE5DD0"/>
    <w:pPr>
      <w:widowControl/>
      <w:spacing w:after="160" w:line="240" w:lineRule="exact"/>
    </w:pPr>
    <w:rPr>
      <w:rFonts w:ascii="Tahoma" w:hAnsi="Tahoma"/>
      <w:kern w:val="0"/>
      <w:sz w:val="20"/>
      <w:szCs w:val="20"/>
      <w:lang w:eastAsia="en-US"/>
    </w:rPr>
  </w:style>
  <w:style w:type="paragraph" w:styleId="Web">
    <w:name w:val="Normal (Web)"/>
    <w:basedOn w:val="a"/>
    <w:uiPriority w:val="99"/>
    <w:rsid w:val="00AC571E"/>
    <w:pPr>
      <w:widowControl/>
      <w:spacing w:before="100" w:beforeAutospacing="1" w:after="100" w:afterAutospacing="1"/>
    </w:pPr>
    <w:rPr>
      <w:rFonts w:ascii="新細明體" w:hAnsi="新細明體" w:cs="新細明體"/>
      <w:kern w:val="0"/>
    </w:rPr>
  </w:style>
  <w:style w:type="paragraph" w:customStyle="1" w:styleId="12">
    <w:name w:val="1"/>
    <w:basedOn w:val="a"/>
    <w:rsid w:val="00AC571E"/>
    <w:pPr>
      <w:widowControl/>
      <w:spacing w:before="100" w:beforeAutospacing="1" w:after="100" w:afterAutospacing="1"/>
    </w:pPr>
    <w:rPr>
      <w:rFonts w:ascii="新細明體" w:hAnsi="新細明體" w:cs="新細明體"/>
      <w:kern w:val="0"/>
    </w:rPr>
  </w:style>
  <w:style w:type="character" w:styleId="af3">
    <w:name w:val="Emphasis"/>
    <w:uiPriority w:val="20"/>
    <w:qFormat/>
    <w:rsid w:val="005313D9"/>
    <w:rPr>
      <w:i/>
      <w:iCs/>
    </w:rPr>
  </w:style>
  <w:style w:type="paragraph" w:styleId="a0">
    <w:name w:val="Subtitle"/>
    <w:basedOn w:val="a"/>
    <w:next w:val="a"/>
    <w:link w:val="af4"/>
    <w:uiPriority w:val="11"/>
    <w:qFormat/>
    <w:pPr>
      <w:spacing w:before="120" w:line="300" w:lineRule="auto"/>
      <w:ind w:left="829" w:hanging="829"/>
    </w:pPr>
    <w:rPr>
      <w:rFonts w:ascii="微軟正黑體" w:eastAsia="微軟正黑體" w:hAnsi="微軟正黑體" w:cs="微軟正黑體"/>
      <w:b/>
      <w:sz w:val="28"/>
      <w:szCs w:val="28"/>
    </w:rPr>
  </w:style>
  <w:style w:type="character" w:customStyle="1" w:styleId="af4">
    <w:name w:val="副標題 字元"/>
    <w:link w:val="a0"/>
    <w:rsid w:val="001C6037"/>
    <w:rPr>
      <w:rFonts w:ascii="微軟正黑體" w:eastAsia="微軟正黑體" w:hAnsi="微軟正黑體"/>
      <w:b/>
      <w:kern w:val="2"/>
      <w:sz w:val="28"/>
      <w:szCs w:val="24"/>
    </w:rPr>
  </w:style>
  <w:style w:type="character" w:customStyle="1" w:styleId="10">
    <w:name w:val="標題 1 字元"/>
    <w:link w:val="1"/>
    <w:rsid w:val="00221AF8"/>
    <w:rPr>
      <w:rFonts w:ascii="超研澤特明" w:eastAsia="超研澤特明" w:hAnsi="微軟正黑體"/>
      <w:kern w:val="2"/>
      <w:sz w:val="24"/>
      <w:szCs w:val="24"/>
    </w:rPr>
  </w:style>
  <w:style w:type="character" w:customStyle="1" w:styleId="a5">
    <w:name w:val="標題 字元"/>
    <w:link w:val="a1"/>
    <w:rsid w:val="005313D9"/>
    <w:rPr>
      <w:rFonts w:ascii="Cambria" w:hAnsi="Cambria" w:cs="Times New Roman"/>
      <w:b/>
      <w:bCs/>
      <w:kern w:val="2"/>
      <w:sz w:val="32"/>
      <w:szCs w:val="32"/>
    </w:rPr>
  </w:style>
  <w:style w:type="character" w:customStyle="1" w:styleId="20">
    <w:name w:val="標題 2 字元"/>
    <w:link w:val="2"/>
    <w:rsid w:val="00EA4080"/>
    <w:rPr>
      <w:rFonts w:ascii="文鼎粗黑" w:eastAsia="文鼎粗黑" w:hAnsi="新細明體"/>
      <w:bCs/>
      <w:color w:val="000000"/>
      <w:kern w:val="2"/>
      <w:sz w:val="44"/>
      <w:szCs w:val="44"/>
    </w:rPr>
  </w:style>
  <w:style w:type="paragraph" w:styleId="af5">
    <w:name w:val="No Spacing"/>
    <w:basedOn w:val="a"/>
    <w:uiPriority w:val="1"/>
    <w:qFormat/>
    <w:rsid w:val="009E48C4"/>
    <w:pPr>
      <w:spacing w:line="260" w:lineRule="exact"/>
      <w:jc w:val="right"/>
    </w:pPr>
    <w:rPr>
      <w:rFonts w:ascii="新細明體" w:hAnsi="新細明體"/>
      <w:color w:val="000000"/>
      <w:sz w:val="18"/>
      <w:szCs w:val="18"/>
    </w:rPr>
  </w:style>
  <w:style w:type="paragraph" w:styleId="af6">
    <w:name w:val="Balloon Text"/>
    <w:basedOn w:val="a"/>
    <w:link w:val="af7"/>
    <w:rsid w:val="00787F83"/>
    <w:rPr>
      <w:rFonts w:ascii="Cambria" w:hAnsi="Cambria"/>
      <w:sz w:val="18"/>
      <w:szCs w:val="18"/>
    </w:rPr>
  </w:style>
  <w:style w:type="character" w:customStyle="1" w:styleId="af7">
    <w:name w:val="註解方塊文字 字元"/>
    <w:link w:val="af6"/>
    <w:rsid w:val="00787F83"/>
    <w:rPr>
      <w:rFonts w:ascii="Cambria" w:eastAsia="新細明體" w:hAnsi="Cambria" w:cs="Times New Roman"/>
      <w:kern w:val="2"/>
      <w:sz w:val="18"/>
      <w:szCs w:val="18"/>
    </w:rPr>
  </w:style>
  <w:style w:type="character" w:customStyle="1" w:styleId="af0">
    <w:name w:val="頁首 字元"/>
    <w:link w:val="af"/>
    <w:uiPriority w:val="99"/>
    <w:rsid w:val="00787F83"/>
    <w:rPr>
      <w:kern w:val="2"/>
    </w:rPr>
  </w:style>
  <w:style w:type="character" w:customStyle="1" w:styleId="ad">
    <w:name w:val="頁尾 字元"/>
    <w:link w:val="ac"/>
    <w:uiPriority w:val="99"/>
    <w:rsid w:val="00787F83"/>
    <w:rPr>
      <w:kern w:val="2"/>
    </w:rPr>
  </w:style>
  <w:style w:type="paragraph" w:styleId="af8">
    <w:name w:val="Quote"/>
    <w:basedOn w:val="a"/>
    <w:next w:val="a"/>
    <w:link w:val="af9"/>
    <w:uiPriority w:val="29"/>
    <w:qFormat/>
    <w:rsid w:val="00663A8F"/>
    <w:rPr>
      <w:i/>
      <w:iCs/>
      <w:color w:val="000000"/>
    </w:rPr>
  </w:style>
  <w:style w:type="character" w:customStyle="1" w:styleId="af9">
    <w:name w:val="引文 字元"/>
    <w:link w:val="af8"/>
    <w:uiPriority w:val="29"/>
    <w:rsid w:val="00663A8F"/>
    <w:rPr>
      <w:i/>
      <w:iCs/>
      <w:color w:val="000000"/>
      <w:kern w:val="2"/>
      <w:sz w:val="24"/>
      <w:szCs w:val="24"/>
    </w:rPr>
  </w:style>
  <w:style w:type="character" w:customStyle="1" w:styleId="aa">
    <w:name w:val="本文縮排 字元"/>
    <w:link w:val="a9"/>
    <w:rsid w:val="00D2066F"/>
    <w:rPr>
      <w:kern w:val="2"/>
      <w:sz w:val="24"/>
    </w:rPr>
  </w:style>
  <w:style w:type="paragraph" w:styleId="afa">
    <w:name w:val="List Paragraph"/>
    <w:basedOn w:val="a"/>
    <w:uiPriority w:val="34"/>
    <w:qFormat/>
    <w:rsid w:val="00667518"/>
    <w:pPr>
      <w:ind w:leftChars="200" w:left="480"/>
    </w:pPr>
  </w:style>
  <w:style w:type="character" w:customStyle="1" w:styleId="30">
    <w:name w:val="標題 3 字元"/>
    <w:link w:val="3"/>
    <w:rsid w:val="0041204C"/>
    <w:rPr>
      <w:rFonts w:ascii="微軟正黑體" w:eastAsia="微軟正黑體" w:hAnsi="微軟正黑體"/>
      <w:b/>
      <w:color w:val="000000"/>
      <w:kern w:val="2"/>
      <w:sz w:val="36"/>
      <w:szCs w:val="40"/>
    </w:rPr>
  </w:style>
  <w:style w:type="character" w:styleId="afb">
    <w:name w:val="Book Title"/>
    <w:uiPriority w:val="33"/>
    <w:qFormat/>
    <w:rsid w:val="0012073A"/>
    <w:rPr>
      <w:rFonts w:ascii="文鼎特明" w:eastAsia="文鼎特明"/>
      <w:bCs/>
      <w:smallCaps/>
      <w:spacing w:val="5"/>
      <w:sz w:val="32"/>
      <w:szCs w:val="32"/>
    </w:rPr>
  </w:style>
  <w:style w:type="character" w:customStyle="1" w:styleId="22">
    <w:name w:val="本文縮排 2 字元"/>
    <w:link w:val="21"/>
    <w:rsid w:val="00E90795"/>
    <w:rPr>
      <w:kern w:val="2"/>
      <w:sz w:val="24"/>
      <w:szCs w:val="24"/>
    </w:rPr>
  </w:style>
  <w:style w:type="paragraph" w:customStyle="1" w:styleId="13">
    <w:name w:val="字元 字元1 字元"/>
    <w:basedOn w:val="a"/>
    <w:rsid w:val="00A352C8"/>
    <w:pPr>
      <w:widowControl/>
      <w:spacing w:after="160" w:line="240" w:lineRule="exact"/>
    </w:pPr>
    <w:rPr>
      <w:rFonts w:ascii="Tahoma" w:hAnsi="Tahoma"/>
      <w:kern w:val="0"/>
      <w:sz w:val="20"/>
      <w:szCs w:val="20"/>
      <w:lang w:eastAsia="en-US"/>
    </w:rPr>
  </w:style>
  <w:style w:type="paragraph" w:styleId="HTML">
    <w:name w:val="HTML Preformatted"/>
    <w:basedOn w:val="a"/>
    <w:link w:val="HTML0"/>
    <w:uiPriority w:val="99"/>
    <w:rsid w:val="00E40D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character" w:customStyle="1" w:styleId="HTML0">
    <w:name w:val="HTML 預設格式 字元"/>
    <w:link w:val="HTML"/>
    <w:uiPriority w:val="99"/>
    <w:rsid w:val="00E40D38"/>
    <w:rPr>
      <w:rFonts w:ascii="細明體" w:eastAsia="細明體" w:hAnsi="細明體" w:cs="細明體"/>
      <w:sz w:val="24"/>
      <w:szCs w:val="24"/>
    </w:rPr>
  </w:style>
  <w:style w:type="character" w:customStyle="1" w:styleId="gra1">
    <w:name w:val="gra1"/>
    <w:rsid w:val="00E40D38"/>
    <w:rPr>
      <w:color w:val="FF0000"/>
      <w:sz w:val="18"/>
      <w:szCs w:val="18"/>
      <w:shd w:val="clear" w:color="auto" w:fill="DFDFDF"/>
    </w:rPr>
  </w:style>
  <w:style w:type="table" w:customStyle="1" w:styleId="TableNormal0">
    <w:name w:val="Table Normal"/>
    <w:uiPriority w:val="2"/>
    <w:semiHidden/>
    <w:unhideWhenUsed/>
    <w:qFormat/>
    <w:rsid w:val="00E40D38"/>
    <w:rPr>
      <w:rFonts w:ascii="Calibri"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40D38"/>
    <w:rPr>
      <w:rFonts w:ascii="Calibri" w:hAnsi="Calibri"/>
      <w:kern w:val="0"/>
      <w:sz w:val="22"/>
      <w:szCs w:val="22"/>
      <w:lang w:eastAsia="en-US"/>
    </w:rPr>
  </w:style>
  <w:style w:type="paragraph" w:styleId="afc">
    <w:name w:val="Body Text"/>
    <w:basedOn w:val="a"/>
    <w:link w:val="afd"/>
    <w:rsid w:val="00E40D38"/>
    <w:pPr>
      <w:spacing w:after="120"/>
    </w:pPr>
  </w:style>
  <w:style w:type="character" w:customStyle="1" w:styleId="afd">
    <w:name w:val="本文 字元"/>
    <w:link w:val="afc"/>
    <w:rsid w:val="00E40D38"/>
    <w:rPr>
      <w:kern w:val="2"/>
      <w:sz w:val="24"/>
      <w:szCs w:val="24"/>
    </w:rPr>
  </w:style>
  <w:style w:type="character" w:customStyle="1" w:styleId="apple-converted-space">
    <w:name w:val="apple-converted-space"/>
    <w:basedOn w:val="a2"/>
    <w:rsid w:val="00E40D38"/>
  </w:style>
  <w:style w:type="character" w:customStyle="1" w:styleId="40">
    <w:name w:val="標題 4 字元"/>
    <w:link w:val="4"/>
    <w:uiPriority w:val="9"/>
    <w:rsid w:val="0041204C"/>
    <w:rPr>
      <w:rFonts w:ascii="微軟正黑體" w:eastAsia="微軟正黑體" w:hAnsi="微軟正黑體"/>
      <w:b/>
      <w:kern w:val="2"/>
      <w:sz w:val="28"/>
      <w:szCs w:val="24"/>
    </w:rPr>
  </w:style>
  <w:style w:type="paragraph" w:styleId="afe">
    <w:name w:val="Salutation"/>
    <w:basedOn w:val="a"/>
    <w:next w:val="a"/>
    <w:link w:val="aff"/>
    <w:uiPriority w:val="99"/>
    <w:unhideWhenUsed/>
    <w:rsid w:val="00DB4B78"/>
    <w:rPr>
      <w:rFonts w:ascii="標楷體" w:eastAsia="標楷體" w:hAnsi="標楷體"/>
      <w:color w:val="000000"/>
    </w:rPr>
  </w:style>
  <w:style w:type="character" w:customStyle="1" w:styleId="aff">
    <w:name w:val="問候 字元"/>
    <w:link w:val="afe"/>
    <w:uiPriority w:val="99"/>
    <w:rsid w:val="00DB4B78"/>
    <w:rPr>
      <w:rFonts w:ascii="標楷體" w:eastAsia="標楷體" w:hAnsi="標楷體"/>
      <w:color w:val="000000"/>
      <w:kern w:val="2"/>
      <w:sz w:val="24"/>
      <w:szCs w:val="24"/>
    </w:rPr>
  </w:style>
  <w:style w:type="paragraph" w:customStyle="1" w:styleId="aff0">
    <w:name w:val="新修訂"/>
    <w:basedOn w:val="a"/>
    <w:link w:val="aff1"/>
    <w:qFormat/>
    <w:rsid w:val="00CB2E2B"/>
    <w:pPr>
      <w:spacing w:line="200" w:lineRule="exact"/>
      <w:ind w:left="317" w:hangingChars="198" w:hanging="317"/>
      <w:jc w:val="right"/>
    </w:pPr>
    <w:rPr>
      <w:sz w:val="16"/>
      <w:szCs w:val="16"/>
    </w:rPr>
  </w:style>
  <w:style w:type="paragraph" w:customStyle="1" w:styleId="aff2">
    <w:name w:val="◆大標"/>
    <w:basedOn w:val="a"/>
    <w:link w:val="aff3"/>
    <w:qFormat/>
    <w:rsid w:val="00CB2E2B"/>
    <w:rPr>
      <w:rFonts w:ascii="微軟正黑體" w:eastAsia="微軟正黑體" w:hAnsi="微軟正黑體"/>
      <w:b/>
      <w:sz w:val="36"/>
      <w:szCs w:val="40"/>
    </w:rPr>
  </w:style>
  <w:style w:type="character" w:customStyle="1" w:styleId="aff1">
    <w:name w:val="新修訂 字元"/>
    <w:link w:val="aff0"/>
    <w:rsid w:val="00CB2E2B"/>
    <w:rPr>
      <w:kern w:val="2"/>
      <w:sz w:val="16"/>
      <w:szCs w:val="16"/>
    </w:rPr>
  </w:style>
  <w:style w:type="character" w:customStyle="1" w:styleId="50">
    <w:name w:val="標題 5 字元"/>
    <w:link w:val="5"/>
    <w:uiPriority w:val="9"/>
    <w:rsid w:val="0041204C"/>
    <w:rPr>
      <w:rFonts w:ascii="微軟正黑體" w:eastAsia="微軟正黑體" w:hAnsi="微軟正黑體"/>
      <w:kern w:val="2"/>
      <w:sz w:val="26"/>
      <w:szCs w:val="26"/>
    </w:rPr>
  </w:style>
  <w:style w:type="character" w:customStyle="1" w:styleId="aff3">
    <w:name w:val="◆大標 字元"/>
    <w:link w:val="aff2"/>
    <w:rsid w:val="00CB2E2B"/>
    <w:rPr>
      <w:rFonts w:ascii="微軟正黑體" w:eastAsia="微軟正黑體" w:hAnsi="微軟正黑體"/>
      <w:b/>
      <w:kern w:val="2"/>
      <w:sz w:val="36"/>
      <w:szCs w:val="40"/>
    </w:rPr>
  </w:style>
  <w:style w:type="character" w:styleId="aff4">
    <w:name w:val="Subtle Emphasis"/>
    <w:uiPriority w:val="19"/>
    <w:qFormat/>
    <w:rsid w:val="0022581C"/>
    <w:rPr>
      <w:i/>
      <w:iCs/>
      <w:color w:val="808080"/>
    </w:rPr>
  </w:style>
  <w:style w:type="character" w:customStyle="1" w:styleId="60">
    <w:name w:val="標題 6 字元"/>
    <w:link w:val="6"/>
    <w:uiPriority w:val="9"/>
    <w:rsid w:val="000D569B"/>
    <w:rPr>
      <w:rFonts w:ascii="微軟正黑體" w:eastAsia="微軟正黑體" w:hAnsi="微軟正黑體"/>
      <w:b/>
      <w:kern w:val="2"/>
      <w:sz w:val="26"/>
      <w:szCs w:val="26"/>
    </w:rPr>
  </w:style>
  <w:style w:type="character" w:customStyle="1" w:styleId="70">
    <w:name w:val="標題 7 字元"/>
    <w:link w:val="7"/>
    <w:uiPriority w:val="9"/>
    <w:rsid w:val="006628A4"/>
    <w:rPr>
      <w:rFonts w:ascii="標楷體" w:eastAsia="標楷體" w:hAnsi="標楷體"/>
      <w:b/>
      <w:color w:val="000000"/>
      <w:kern w:val="2"/>
      <w:sz w:val="28"/>
      <w:szCs w:val="24"/>
    </w:rPr>
  </w:style>
  <w:style w:type="paragraph" w:styleId="aff5">
    <w:name w:val="TOC Heading"/>
    <w:basedOn w:val="1"/>
    <w:next w:val="a"/>
    <w:uiPriority w:val="39"/>
    <w:unhideWhenUsed/>
    <w:qFormat/>
    <w:rsid w:val="00C86554"/>
    <w:pPr>
      <w:keepNext/>
      <w:keepLines/>
      <w:widowControl/>
      <w:spacing w:line="276" w:lineRule="auto"/>
      <w:ind w:left="0" w:firstLine="0"/>
      <w:outlineLvl w:val="9"/>
    </w:pPr>
    <w:rPr>
      <w:rFonts w:ascii="Cambria" w:eastAsia="新細明體" w:hAnsi="Cambria"/>
      <w:b/>
      <w:bCs/>
      <w:color w:val="365F91"/>
      <w:kern w:val="0"/>
      <w:sz w:val="28"/>
    </w:rPr>
  </w:style>
  <w:style w:type="paragraph" w:styleId="23">
    <w:name w:val="toc 2"/>
    <w:basedOn w:val="a"/>
    <w:next w:val="a"/>
    <w:autoRedefine/>
    <w:uiPriority w:val="39"/>
    <w:unhideWhenUsed/>
    <w:qFormat/>
    <w:rsid w:val="00F56D3C"/>
    <w:pPr>
      <w:widowControl/>
      <w:tabs>
        <w:tab w:val="right" w:leader="dot" w:pos="9912"/>
      </w:tabs>
      <w:spacing w:line="400" w:lineRule="exact"/>
      <w:ind w:leftChars="118" w:left="425" w:hanging="142"/>
      <w:jc w:val="center"/>
    </w:pPr>
    <w:rPr>
      <w:rFonts w:ascii="微軟正黑體" w:eastAsia="微軟正黑體" w:hAnsi="微軟正黑體"/>
      <w:noProof/>
      <w:kern w:val="0"/>
    </w:rPr>
  </w:style>
  <w:style w:type="paragraph" w:styleId="14">
    <w:name w:val="toc 1"/>
    <w:basedOn w:val="a"/>
    <w:next w:val="a"/>
    <w:autoRedefine/>
    <w:uiPriority w:val="39"/>
    <w:unhideWhenUsed/>
    <w:qFormat/>
    <w:rsid w:val="00F30F8B"/>
    <w:pPr>
      <w:widowControl/>
      <w:tabs>
        <w:tab w:val="right" w:leader="dot" w:pos="9912"/>
      </w:tabs>
      <w:spacing w:line="320" w:lineRule="exact"/>
      <w:ind w:firstLineChars="129" w:firstLine="284"/>
      <w:jc w:val="center"/>
    </w:pPr>
    <w:rPr>
      <w:rFonts w:ascii="Calibri" w:hAnsi="Calibri"/>
      <w:noProof/>
      <w:kern w:val="0"/>
      <w:sz w:val="22"/>
      <w:szCs w:val="22"/>
    </w:rPr>
  </w:style>
  <w:style w:type="paragraph" w:styleId="31">
    <w:name w:val="toc 3"/>
    <w:basedOn w:val="a"/>
    <w:next w:val="a"/>
    <w:autoRedefine/>
    <w:uiPriority w:val="39"/>
    <w:unhideWhenUsed/>
    <w:qFormat/>
    <w:rsid w:val="00C86554"/>
    <w:pPr>
      <w:widowControl/>
      <w:spacing w:after="100" w:line="276" w:lineRule="auto"/>
      <w:ind w:left="440"/>
    </w:pPr>
    <w:rPr>
      <w:rFonts w:ascii="Calibri" w:hAnsi="Calibri"/>
      <w:kern w:val="0"/>
      <w:sz w:val="22"/>
      <w:szCs w:val="22"/>
    </w:rPr>
  </w:style>
  <w:style w:type="paragraph" w:styleId="41">
    <w:name w:val="toc 4"/>
    <w:basedOn w:val="a"/>
    <w:next w:val="a"/>
    <w:autoRedefine/>
    <w:uiPriority w:val="39"/>
    <w:unhideWhenUsed/>
    <w:rsid w:val="00C86554"/>
    <w:pPr>
      <w:ind w:leftChars="600" w:left="1440"/>
    </w:pPr>
    <w:rPr>
      <w:rFonts w:ascii="Calibri" w:hAnsi="Calibri"/>
      <w:szCs w:val="22"/>
    </w:rPr>
  </w:style>
  <w:style w:type="paragraph" w:styleId="51">
    <w:name w:val="toc 5"/>
    <w:basedOn w:val="a"/>
    <w:next w:val="a"/>
    <w:autoRedefine/>
    <w:uiPriority w:val="39"/>
    <w:unhideWhenUsed/>
    <w:rsid w:val="00C86554"/>
    <w:pPr>
      <w:ind w:leftChars="800" w:left="1920"/>
    </w:pPr>
    <w:rPr>
      <w:rFonts w:ascii="Calibri" w:hAnsi="Calibri"/>
      <w:szCs w:val="22"/>
    </w:rPr>
  </w:style>
  <w:style w:type="paragraph" w:styleId="61">
    <w:name w:val="toc 6"/>
    <w:basedOn w:val="a"/>
    <w:next w:val="a"/>
    <w:autoRedefine/>
    <w:uiPriority w:val="39"/>
    <w:unhideWhenUsed/>
    <w:rsid w:val="00C86554"/>
    <w:pPr>
      <w:ind w:leftChars="1000" w:left="2400"/>
    </w:pPr>
    <w:rPr>
      <w:rFonts w:ascii="Calibri" w:hAnsi="Calibri"/>
      <w:szCs w:val="22"/>
    </w:rPr>
  </w:style>
  <w:style w:type="paragraph" w:styleId="71">
    <w:name w:val="toc 7"/>
    <w:basedOn w:val="a"/>
    <w:next w:val="a"/>
    <w:autoRedefine/>
    <w:uiPriority w:val="39"/>
    <w:unhideWhenUsed/>
    <w:rsid w:val="00C86554"/>
    <w:pPr>
      <w:ind w:leftChars="1200" w:left="2880"/>
    </w:pPr>
    <w:rPr>
      <w:rFonts w:ascii="Calibri" w:hAnsi="Calibri"/>
      <w:szCs w:val="22"/>
    </w:rPr>
  </w:style>
  <w:style w:type="paragraph" w:styleId="8">
    <w:name w:val="toc 8"/>
    <w:basedOn w:val="a"/>
    <w:next w:val="a"/>
    <w:autoRedefine/>
    <w:uiPriority w:val="39"/>
    <w:unhideWhenUsed/>
    <w:rsid w:val="00C86554"/>
    <w:pPr>
      <w:ind w:leftChars="1400" w:left="3360"/>
    </w:pPr>
    <w:rPr>
      <w:rFonts w:ascii="Calibri" w:hAnsi="Calibri"/>
      <w:szCs w:val="22"/>
    </w:rPr>
  </w:style>
  <w:style w:type="paragraph" w:styleId="9">
    <w:name w:val="toc 9"/>
    <w:basedOn w:val="a"/>
    <w:next w:val="a"/>
    <w:autoRedefine/>
    <w:uiPriority w:val="39"/>
    <w:unhideWhenUsed/>
    <w:rsid w:val="00C86554"/>
    <w:pPr>
      <w:ind w:leftChars="1600" w:left="3840"/>
    </w:pPr>
    <w:rPr>
      <w:rFonts w:ascii="Calibri" w:hAnsi="Calibri"/>
      <w:szCs w:val="22"/>
    </w:rPr>
  </w:style>
  <w:style w:type="character" w:customStyle="1" w:styleId="apple-tab-span">
    <w:name w:val="apple-tab-span"/>
    <w:basedOn w:val="a2"/>
    <w:rsid w:val="004F1A79"/>
  </w:style>
  <w:style w:type="character" w:styleId="aff6">
    <w:name w:val="Unresolved Mention"/>
    <w:basedOn w:val="a2"/>
    <w:uiPriority w:val="99"/>
    <w:semiHidden/>
    <w:unhideWhenUsed/>
    <w:rsid w:val="00962A24"/>
    <w:rPr>
      <w:color w:val="605E5C"/>
      <w:shd w:val="clear" w:color="auto" w:fill="E1DFDD"/>
    </w:rPr>
  </w:style>
  <w:style w:type="paragraph" w:styleId="aff7">
    <w:name w:val="footnote text"/>
    <w:basedOn w:val="a"/>
    <w:link w:val="aff8"/>
    <w:uiPriority w:val="99"/>
    <w:semiHidden/>
    <w:unhideWhenUsed/>
    <w:rsid w:val="00962A24"/>
    <w:pPr>
      <w:snapToGrid w:val="0"/>
    </w:pPr>
    <w:rPr>
      <w:sz w:val="20"/>
      <w:szCs w:val="20"/>
    </w:rPr>
  </w:style>
  <w:style w:type="character" w:customStyle="1" w:styleId="aff8">
    <w:name w:val="註腳文字 字元"/>
    <w:basedOn w:val="a2"/>
    <w:link w:val="aff7"/>
    <w:uiPriority w:val="99"/>
    <w:semiHidden/>
    <w:rsid w:val="00962A24"/>
    <w:rPr>
      <w:kern w:val="2"/>
    </w:rPr>
  </w:style>
  <w:style w:type="character" w:styleId="aff9">
    <w:name w:val="footnote reference"/>
    <w:basedOn w:val="a2"/>
    <w:uiPriority w:val="99"/>
    <w:semiHidden/>
    <w:unhideWhenUsed/>
    <w:rsid w:val="00962A24"/>
    <w:rPr>
      <w:vertAlign w:val="superscript"/>
    </w:r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15" w:type="dxa"/>
        <w:right w:w="115" w:type="dxa"/>
      </w:tblCellMar>
    </w:tblPr>
  </w:style>
  <w:style w:type="table" w:customStyle="1" w:styleId="affc">
    <w:basedOn w:val="TableNormal0"/>
    <w:tblPr>
      <w:tblStyleRowBandSize w:val="1"/>
      <w:tblStyleColBandSize w:val="1"/>
      <w:tblCellMar>
        <w:left w:w="28" w:type="dxa"/>
        <w:right w:w="28" w:type="dxa"/>
      </w:tblCellMar>
    </w:tblPr>
  </w:style>
  <w:style w:type="table" w:customStyle="1" w:styleId="affd">
    <w:basedOn w:val="TableNormal0"/>
    <w:tblPr>
      <w:tblStyleRowBandSize w:val="1"/>
      <w:tblStyleColBandSize w:val="1"/>
      <w:tblCellMar>
        <w:left w:w="28" w:type="dxa"/>
        <w:right w:w="28"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28" w:type="dxa"/>
        <w:right w:w="28"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28" w:type="dxa"/>
        <w:right w:w="28"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28" w:type="dxa"/>
        <w:right w:w="28" w:type="dxa"/>
      </w:tblCellMar>
    </w:tblPr>
  </w:style>
  <w:style w:type="table" w:customStyle="1" w:styleId="afffe">
    <w:basedOn w:val="TableNormal0"/>
    <w:tblPr>
      <w:tblStyleRowBandSize w:val="1"/>
      <w:tblStyleColBandSize w:val="1"/>
      <w:tblCellMar>
        <w:left w:w="115" w:type="dxa"/>
        <w:right w:w="115" w:type="dxa"/>
      </w:tblCellMar>
    </w:tblPr>
  </w:style>
  <w:style w:type="table" w:customStyle="1" w:styleId="affff">
    <w:basedOn w:val="TableNormal0"/>
    <w:tblPr>
      <w:tblStyleRowBandSize w:val="1"/>
      <w:tblStyleColBandSize w:val="1"/>
      <w:tblCellMar>
        <w:left w:w="115" w:type="dxa"/>
        <w:right w:w="115" w:type="dxa"/>
      </w:tblCellMar>
    </w:tblPr>
  </w:style>
  <w:style w:type="table" w:customStyle="1" w:styleId="affff0">
    <w:basedOn w:val="TableNormal0"/>
    <w:tblPr>
      <w:tblStyleRowBandSize w:val="1"/>
      <w:tblStyleColBandSize w:val="1"/>
      <w:tblCellMar>
        <w:left w:w="115" w:type="dxa"/>
        <w:right w:w="115" w:type="dxa"/>
      </w:tblCellMar>
    </w:tblPr>
  </w:style>
  <w:style w:type="table" w:customStyle="1" w:styleId="affff1">
    <w:basedOn w:val="TableNormal0"/>
    <w:tblPr>
      <w:tblStyleRowBandSize w:val="1"/>
      <w:tblStyleColBandSize w:val="1"/>
      <w:tblCellMar>
        <w:left w:w="115" w:type="dxa"/>
        <w:right w:w="115" w:type="dxa"/>
      </w:tblCellMar>
    </w:tbl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tblPr>
      <w:tblStyleRowBandSize w:val="1"/>
      <w:tblStyleColBandSize w:val="1"/>
      <w:tblCellMar>
        <w:left w:w="115" w:type="dxa"/>
        <w:right w:w="115" w:type="dxa"/>
      </w:tblCellMar>
    </w:tblPr>
  </w:style>
  <w:style w:type="table" w:customStyle="1" w:styleId="affff6">
    <w:basedOn w:val="TableNormal0"/>
    <w:tblPr>
      <w:tblStyleRowBandSize w:val="1"/>
      <w:tblStyleColBandSize w:val="1"/>
      <w:tblCellMar>
        <w:left w:w="115" w:type="dxa"/>
        <w:right w:w="115" w:type="dxa"/>
      </w:tblCellMar>
    </w:tblPr>
  </w:style>
  <w:style w:type="table" w:customStyle="1" w:styleId="affff7">
    <w:basedOn w:val="TableNormal0"/>
    <w:tblPr>
      <w:tblStyleRowBandSize w:val="1"/>
      <w:tblStyleColBandSize w:val="1"/>
      <w:tblCellMar>
        <w:left w:w="115" w:type="dxa"/>
        <w:right w:w="115" w:type="dxa"/>
      </w:tblCellMar>
    </w:tblPr>
  </w:style>
  <w:style w:type="table" w:customStyle="1" w:styleId="affff8">
    <w:basedOn w:val="TableNormal0"/>
    <w:tblPr>
      <w:tblStyleRowBandSize w:val="1"/>
      <w:tblStyleColBandSize w:val="1"/>
      <w:tblCellMar>
        <w:left w:w="115" w:type="dxa"/>
        <w:right w:w="115" w:type="dxa"/>
      </w:tblCellMar>
    </w:tblPr>
  </w:style>
  <w:style w:type="table" w:customStyle="1" w:styleId="affff9">
    <w:basedOn w:val="TableNormal0"/>
    <w:tblPr>
      <w:tblStyleRowBandSize w:val="1"/>
      <w:tblStyleColBandSize w:val="1"/>
      <w:tblCellMar>
        <w:left w:w="115" w:type="dxa"/>
        <w:right w:w="115" w:type="dxa"/>
      </w:tblCellMar>
    </w:tblPr>
  </w:style>
  <w:style w:type="table" w:customStyle="1" w:styleId="affffa">
    <w:basedOn w:val="TableNormal0"/>
    <w:tblPr>
      <w:tblStyleRowBandSize w:val="1"/>
      <w:tblStyleColBandSize w:val="1"/>
      <w:tblCellMar>
        <w:left w:w="115" w:type="dxa"/>
        <w:right w:w="115" w:type="dxa"/>
      </w:tblCellMar>
    </w:tblPr>
  </w:style>
  <w:style w:type="table" w:customStyle="1" w:styleId="affffb">
    <w:basedOn w:val="TableNormal0"/>
    <w:tblPr>
      <w:tblStyleRowBandSize w:val="1"/>
      <w:tblStyleColBandSize w:val="1"/>
      <w:tblCellMar>
        <w:left w:w="115" w:type="dxa"/>
        <w:right w:w="115" w:type="dxa"/>
      </w:tblCellMar>
    </w:tblPr>
  </w:style>
  <w:style w:type="table" w:customStyle="1" w:styleId="affffc">
    <w:basedOn w:val="TableNormal0"/>
    <w:tblPr>
      <w:tblStyleRowBandSize w:val="1"/>
      <w:tblStyleColBandSize w:val="1"/>
      <w:tblCellMar>
        <w:left w:w="28" w:type="dxa"/>
        <w:right w:w="28" w:type="dxa"/>
      </w:tblCellMar>
    </w:tblPr>
  </w:style>
  <w:style w:type="table" w:customStyle="1" w:styleId="affffd">
    <w:basedOn w:val="TableNormal0"/>
    <w:tblPr>
      <w:tblStyleRowBandSize w:val="1"/>
      <w:tblStyleColBandSize w:val="1"/>
      <w:tblCellMar>
        <w:left w:w="115" w:type="dxa"/>
        <w:right w:w="115" w:type="dxa"/>
      </w:tblCellMar>
    </w:tblPr>
  </w:style>
  <w:style w:type="table" w:customStyle="1" w:styleId="affffe">
    <w:basedOn w:val="TableNormal0"/>
    <w:tblPr>
      <w:tblStyleRowBandSize w:val="1"/>
      <w:tblStyleColBandSize w:val="1"/>
      <w:tblCellMar>
        <w:left w:w="115" w:type="dxa"/>
        <w:right w:w="115" w:type="dxa"/>
      </w:tblCellMar>
    </w:tblPr>
  </w:style>
  <w:style w:type="table" w:customStyle="1" w:styleId="afffff">
    <w:basedOn w:val="TableNormal0"/>
    <w:tblPr>
      <w:tblStyleRowBandSize w:val="1"/>
      <w:tblStyleColBandSize w:val="1"/>
      <w:tblCellMar>
        <w:left w:w="115" w:type="dxa"/>
        <w:right w:w="115" w:type="dxa"/>
      </w:tblCellMar>
    </w:tblPr>
  </w:style>
  <w:style w:type="table" w:customStyle="1" w:styleId="afffff0">
    <w:basedOn w:val="TableNormal0"/>
    <w:tblPr>
      <w:tblStyleRowBandSize w:val="1"/>
      <w:tblStyleColBandSize w:val="1"/>
      <w:tblCellMar>
        <w:left w:w="115" w:type="dxa"/>
        <w:right w:w="115" w:type="dxa"/>
      </w:tblCellMar>
    </w:tblPr>
  </w:style>
  <w:style w:type="table" w:customStyle="1" w:styleId="afffff1">
    <w:basedOn w:val="TableNormal0"/>
    <w:tblPr>
      <w:tblStyleRowBandSize w:val="1"/>
      <w:tblStyleColBandSize w:val="1"/>
      <w:tblCellMar>
        <w:left w:w="115" w:type="dxa"/>
        <w:right w:w="115" w:type="dxa"/>
      </w:tblCellMar>
    </w:tblPr>
  </w:style>
  <w:style w:type="table" w:customStyle="1" w:styleId="afffff2">
    <w:basedOn w:val="TableNormal0"/>
    <w:tblPr>
      <w:tblStyleRowBandSize w:val="1"/>
      <w:tblStyleColBandSize w:val="1"/>
      <w:tblCellMar>
        <w:left w:w="115" w:type="dxa"/>
        <w:right w:w="115" w:type="dxa"/>
      </w:tblCellMar>
    </w:tblPr>
  </w:style>
  <w:style w:type="table" w:customStyle="1" w:styleId="afffff3">
    <w:basedOn w:val="TableNormal0"/>
    <w:tblPr>
      <w:tblStyleRowBandSize w:val="1"/>
      <w:tblStyleColBandSize w:val="1"/>
      <w:tblCellMar>
        <w:left w:w="115" w:type="dxa"/>
        <w:right w:w="115" w:type="dxa"/>
      </w:tblCellMar>
    </w:tblPr>
  </w:style>
  <w:style w:type="table" w:customStyle="1" w:styleId="afffff4">
    <w:basedOn w:val="TableNormal0"/>
    <w:tblPr>
      <w:tblStyleRowBandSize w:val="1"/>
      <w:tblStyleColBandSize w:val="1"/>
      <w:tblCellMar>
        <w:left w:w="115" w:type="dxa"/>
        <w:right w:w="115" w:type="dxa"/>
      </w:tblCellMar>
    </w:tblPr>
  </w:style>
  <w:style w:type="table" w:customStyle="1" w:styleId="afffff5">
    <w:basedOn w:val="TableNormal0"/>
    <w:tblPr>
      <w:tblStyleRowBandSize w:val="1"/>
      <w:tblStyleColBandSize w:val="1"/>
      <w:tblCellMar>
        <w:left w:w="115" w:type="dxa"/>
        <w:right w:w="115" w:type="dxa"/>
      </w:tblCellMar>
    </w:tblPr>
  </w:style>
  <w:style w:type="table" w:customStyle="1" w:styleId="afffff6">
    <w:basedOn w:val="TableNormal0"/>
    <w:tblPr>
      <w:tblStyleRowBandSize w:val="1"/>
      <w:tblStyleColBandSize w:val="1"/>
      <w:tblCellMar>
        <w:left w:w="115" w:type="dxa"/>
        <w:right w:w="115" w:type="dxa"/>
      </w:tblCellMar>
    </w:tblPr>
  </w:style>
  <w:style w:type="table" w:customStyle="1" w:styleId="afffff7">
    <w:basedOn w:val="TableNormal0"/>
    <w:tblPr>
      <w:tblStyleRowBandSize w:val="1"/>
      <w:tblStyleColBandSize w:val="1"/>
      <w:tblCellMar>
        <w:left w:w="115" w:type="dxa"/>
        <w:right w:w="115" w:type="dxa"/>
      </w:tblCellMar>
    </w:tblPr>
  </w:style>
  <w:style w:type="table" w:customStyle="1" w:styleId="afffff8">
    <w:basedOn w:val="TableNormal0"/>
    <w:tblPr>
      <w:tblStyleRowBandSize w:val="1"/>
      <w:tblStyleColBandSize w:val="1"/>
      <w:tblCellMar>
        <w:left w:w="28" w:type="dxa"/>
        <w:right w:w="28" w:type="dxa"/>
      </w:tblCellMar>
    </w:tblPr>
  </w:style>
  <w:style w:type="table" w:customStyle="1" w:styleId="afffff9">
    <w:basedOn w:val="TableNormal0"/>
    <w:tblPr>
      <w:tblStyleRowBandSize w:val="1"/>
      <w:tblStyleColBandSize w:val="1"/>
      <w:tblCellMar>
        <w:left w:w="115" w:type="dxa"/>
        <w:right w:w="115" w:type="dxa"/>
      </w:tblCellMar>
    </w:tblPr>
  </w:style>
  <w:style w:type="table" w:customStyle="1" w:styleId="afffffa">
    <w:basedOn w:val="TableNormal0"/>
    <w:tblPr>
      <w:tblStyleRowBandSize w:val="1"/>
      <w:tblStyleColBandSize w:val="1"/>
      <w:tblCellMar>
        <w:left w:w="115" w:type="dxa"/>
        <w:right w:w="115" w:type="dxa"/>
      </w:tblCellMar>
    </w:tblPr>
  </w:style>
  <w:style w:type="table" w:customStyle="1" w:styleId="afffffb">
    <w:basedOn w:val="TableNormal0"/>
    <w:tblPr>
      <w:tblStyleRowBandSize w:val="1"/>
      <w:tblStyleColBandSize w:val="1"/>
      <w:tblCellMar>
        <w:left w:w="115" w:type="dxa"/>
        <w:right w:w="115" w:type="dxa"/>
      </w:tblCellMar>
    </w:tblPr>
  </w:style>
  <w:style w:type="table" w:customStyle="1" w:styleId="afffffc">
    <w:basedOn w:val="TableNormal0"/>
    <w:tblPr>
      <w:tblStyleRowBandSize w:val="1"/>
      <w:tblStyleColBandSize w:val="1"/>
      <w:tblCellMar>
        <w:left w:w="115" w:type="dxa"/>
        <w:right w:w="115" w:type="dxa"/>
      </w:tblCellMar>
    </w:tblPr>
  </w:style>
  <w:style w:type="table" w:customStyle="1" w:styleId="afffffd">
    <w:basedOn w:val="TableNormal0"/>
    <w:tblPr>
      <w:tblStyleRowBandSize w:val="1"/>
      <w:tblStyleColBandSize w:val="1"/>
      <w:tblCellMar>
        <w:left w:w="115" w:type="dxa"/>
        <w:right w:w="115" w:type="dxa"/>
      </w:tblCellMar>
    </w:tblPr>
  </w:style>
  <w:style w:type="table" w:customStyle="1" w:styleId="afffffe">
    <w:basedOn w:val="TableNormal0"/>
    <w:tblPr>
      <w:tblStyleRowBandSize w:val="1"/>
      <w:tblStyleColBandSize w:val="1"/>
      <w:tblCellMar>
        <w:left w:w="115" w:type="dxa"/>
        <w:right w:w="115" w:type="dxa"/>
      </w:tblCellMar>
    </w:tblPr>
  </w:style>
  <w:style w:type="table" w:customStyle="1" w:styleId="affffff">
    <w:basedOn w:val="TableNormal0"/>
    <w:tblPr>
      <w:tblStyleRowBandSize w:val="1"/>
      <w:tblStyleColBandSize w:val="1"/>
      <w:tblCellMar>
        <w:left w:w="115" w:type="dxa"/>
        <w:right w:w="115" w:type="dxa"/>
      </w:tblCellMar>
    </w:tblPr>
  </w:style>
  <w:style w:type="table" w:customStyle="1" w:styleId="affffff0">
    <w:basedOn w:val="TableNormal0"/>
    <w:tblPr>
      <w:tblStyleRowBandSize w:val="1"/>
      <w:tblStyleColBandSize w:val="1"/>
      <w:tblCellMar>
        <w:left w:w="115" w:type="dxa"/>
        <w:right w:w="115" w:type="dxa"/>
      </w:tblCellMar>
    </w:tblPr>
  </w:style>
  <w:style w:type="table" w:customStyle="1" w:styleId="affffff1">
    <w:basedOn w:val="TableNormal0"/>
    <w:tblPr>
      <w:tblStyleRowBandSize w:val="1"/>
      <w:tblStyleColBandSize w:val="1"/>
      <w:tblCellMar>
        <w:left w:w="115" w:type="dxa"/>
        <w:right w:w="115" w:type="dxa"/>
      </w:tblCellMar>
    </w:tblPr>
  </w:style>
  <w:style w:type="table" w:customStyle="1" w:styleId="affffff2">
    <w:basedOn w:val="TableNormal0"/>
    <w:tblPr>
      <w:tblStyleRowBandSize w:val="1"/>
      <w:tblStyleColBandSize w:val="1"/>
      <w:tblCellMar>
        <w:left w:w="115" w:type="dxa"/>
        <w:right w:w="115" w:type="dxa"/>
      </w:tblCellMar>
    </w:tblPr>
  </w:style>
  <w:style w:type="table" w:customStyle="1" w:styleId="affffff3">
    <w:basedOn w:val="TableNormal0"/>
    <w:tblPr>
      <w:tblStyleRowBandSize w:val="1"/>
      <w:tblStyleColBandSize w:val="1"/>
      <w:tblCellMar>
        <w:left w:w="115" w:type="dxa"/>
        <w:right w:w="115" w:type="dxa"/>
      </w:tblCellMar>
    </w:tblPr>
  </w:style>
  <w:style w:type="table" w:customStyle="1" w:styleId="affffff4">
    <w:basedOn w:val="TableNormal0"/>
    <w:tblPr>
      <w:tblStyleRowBandSize w:val="1"/>
      <w:tblStyleColBandSize w:val="1"/>
      <w:tblCellMar>
        <w:left w:w="115" w:type="dxa"/>
        <w:right w:w="115" w:type="dxa"/>
      </w:tblCellMar>
    </w:tblPr>
  </w:style>
  <w:style w:type="table" w:customStyle="1" w:styleId="affffff5">
    <w:basedOn w:val="TableNormal0"/>
    <w:tblPr>
      <w:tblStyleRowBandSize w:val="1"/>
      <w:tblStyleColBandSize w:val="1"/>
      <w:tblCellMar>
        <w:left w:w="115" w:type="dxa"/>
        <w:right w:w="115" w:type="dxa"/>
      </w:tblCellMar>
    </w:tblPr>
  </w:style>
  <w:style w:type="table" w:customStyle="1" w:styleId="affffff6">
    <w:basedOn w:val="TableNormal0"/>
    <w:tblPr>
      <w:tblStyleRowBandSize w:val="1"/>
      <w:tblStyleColBandSize w:val="1"/>
      <w:tblCellMar>
        <w:left w:w="115" w:type="dxa"/>
        <w:right w:w="115" w:type="dxa"/>
      </w:tblCellMar>
    </w:tblPr>
  </w:style>
  <w:style w:type="table" w:customStyle="1" w:styleId="affffff7">
    <w:basedOn w:val="TableNormal0"/>
    <w:tblPr>
      <w:tblStyleRowBandSize w:val="1"/>
      <w:tblStyleColBandSize w:val="1"/>
      <w:tblCellMar>
        <w:left w:w="115" w:type="dxa"/>
        <w:right w:w="115" w:type="dxa"/>
      </w:tblCellMar>
    </w:tblPr>
  </w:style>
  <w:style w:type="table" w:customStyle="1" w:styleId="affffff8">
    <w:basedOn w:val="TableNormal0"/>
    <w:tblPr>
      <w:tblStyleRowBandSize w:val="1"/>
      <w:tblStyleColBandSize w:val="1"/>
      <w:tblCellMar>
        <w:left w:w="115" w:type="dxa"/>
        <w:right w:w="115" w:type="dxa"/>
      </w:tblCellMar>
    </w:tblPr>
  </w:style>
  <w:style w:type="table" w:customStyle="1" w:styleId="affffff9">
    <w:basedOn w:val="TableNormal0"/>
    <w:tblPr>
      <w:tblStyleRowBandSize w:val="1"/>
      <w:tblStyleColBandSize w:val="1"/>
      <w:tblCellMar>
        <w:left w:w="28" w:type="dxa"/>
        <w:right w:w="28" w:type="dxa"/>
      </w:tblCellMar>
    </w:tblPr>
  </w:style>
  <w:style w:type="table" w:customStyle="1" w:styleId="affffffa">
    <w:basedOn w:val="TableNormal0"/>
    <w:tblPr>
      <w:tblStyleRowBandSize w:val="1"/>
      <w:tblStyleColBandSize w:val="1"/>
      <w:tblCellMar>
        <w:left w:w="115" w:type="dxa"/>
        <w:right w:w="115" w:type="dxa"/>
      </w:tblCellMar>
    </w:tblPr>
  </w:style>
  <w:style w:type="table" w:customStyle="1" w:styleId="affffffb">
    <w:basedOn w:val="TableNormal0"/>
    <w:tblPr>
      <w:tblStyleRowBandSize w:val="1"/>
      <w:tblStyleColBandSize w:val="1"/>
      <w:tblCellMar>
        <w:left w:w="115" w:type="dxa"/>
        <w:right w:w="115" w:type="dxa"/>
      </w:tblCellMar>
    </w:tblPr>
  </w:style>
  <w:style w:type="table" w:customStyle="1" w:styleId="affffffc">
    <w:basedOn w:val="TableNormal0"/>
    <w:tblPr>
      <w:tblStyleRowBandSize w:val="1"/>
      <w:tblStyleColBandSize w:val="1"/>
      <w:tblCellMar>
        <w:left w:w="115" w:type="dxa"/>
        <w:right w:w="115" w:type="dxa"/>
      </w:tblCellMar>
    </w:tblPr>
  </w:style>
  <w:style w:type="table" w:customStyle="1" w:styleId="affffffd">
    <w:basedOn w:val="TableNormal0"/>
    <w:tblPr>
      <w:tblStyleRowBandSize w:val="1"/>
      <w:tblStyleColBandSize w:val="1"/>
      <w:tblCellMar>
        <w:left w:w="115" w:type="dxa"/>
        <w:right w:w="115" w:type="dxa"/>
      </w:tblCellMar>
    </w:tblPr>
  </w:style>
  <w:style w:type="table" w:customStyle="1" w:styleId="affffffe">
    <w:basedOn w:val="TableNormal0"/>
    <w:tblPr>
      <w:tblStyleRowBandSize w:val="1"/>
      <w:tblStyleColBandSize w:val="1"/>
      <w:tblCellMar>
        <w:left w:w="115" w:type="dxa"/>
        <w:right w:w="115" w:type="dxa"/>
      </w:tblCellMar>
    </w:tblPr>
  </w:style>
  <w:style w:type="table" w:customStyle="1" w:styleId="afffffff">
    <w:basedOn w:val="TableNormal0"/>
    <w:tblPr>
      <w:tblStyleRowBandSize w:val="1"/>
      <w:tblStyleColBandSize w:val="1"/>
      <w:tblCellMar>
        <w:left w:w="115" w:type="dxa"/>
        <w:right w:w="115" w:type="dxa"/>
      </w:tblCellMar>
    </w:tblPr>
  </w:style>
  <w:style w:type="table" w:customStyle="1" w:styleId="afffffff0">
    <w:basedOn w:val="TableNormal0"/>
    <w:tblPr>
      <w:tblStyleRowBandSize w:val="1"/>
      <w:tblStyleColBandSize w:val="1"/>
      <w:tblCellMar>
        <w:left w:w="115" w:type="dxa"/>
        <w:right w:w="115" w:type="dxa"/>
      </w:tblCellMar>
    </w:tblPr>
  </w:style>
  <w:style w:type="table" w:customStyle="1" w:styleId="afffffff1">
    <w:basedOn w:val="TableNormal0"/>
    <w:tblPr>
      <w:tblStyleRowBandSize w:val="1"/>
      <w:tblStyleColBandSize w:val="1"/>
      <w:tblCellMar>
        <w:left w:w="115" w:type="dxa"/>
        <w:right w:w="115" w:type="dxa"/>
      </w:tblCellMar>
    </w:tblPr>
  </w:style>
  <w:style w:type="table" w:customStyle="1" w:styleId="afffffff2">
    <w:basedOn w:val="TableNormal0"/>
    <w:tblPr>
      <w:tblStyleRowBandSize w:val="1"/>
      <w:tblStyleColBandSize w:val="1"/>
      <w:tblCellMar>
        <w:left w:w="115" w:type="dxa"/>
        <w:right w:w="115" w:type="dxa"/>
      </w:tblCellMar>
    </w:tblPr>
  </w:style>
  <w:style w:type="table" w:customStyle="1" w:styleId="afffffff3">
    <w:basedOn w:val="TableNormal0"/>
    <w:tblPr>
      <w:tblStyleRowBandSize w:val="1"/>
      <w:tblStyleColBandSize w:val="1"/>
      <w:tblCellMar>
        <w:left w:w="115" w:type="dxa"/>
        <w:right w:w="115" w:type="dxa"/>
      </w:tblCellMar>
    </w:tblPr>
  </w:style>
  <w:style w:type="table" w:customStyle="1" w:styleId="afffffff4">
    <w:basedOn w:val="TableNormal0"/>
    <w:tblPr>
      <w:tblStyleRowBandSize w:val="1"/>
      <w:tblStyleColBandSize w:val="1"/>
      <w:tblCellMar>
        <w:left w:w="28"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CD/8aRTcP8zuDv/+Z2bx4B6gvg==">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guMmtvcTY1NjIIaC56dTBnY3oyCWguM2p0bnowczIJaC4xeXl5OThsMgloLjRpeWxyd2UyCWguMnkzdzI0NzIJaC4xZDk2Y2MwMgloLjN4OHR1enQyCWguMmNlNDU3bTIIaC5yamVmZmYyCWguM2JqMXkzODIJaC4xcW9jOGIxMgloLjRhbnpxeXUyCWguMnB0YTE2bjIJaC4xNHlrYmVnMgloLjNveTd1MjkyCWguMjQzaTRhMjIIaC5qOHNlaHYyCWguMzM4Zng1bzIJaC4xaWRxN2RoMgloLjQyZGRxMWEyCWguMmhpbzA5MzIIaC53bnlhZ3cyCWguM2dubHQ0cDgAciExNzVudkpOVjJ3VDBwd0JmSWdhR2w3TjMyNC1FNXVuR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280</Words>
  <Characters>1600</Characters>
  <Application>Microsoft Office Word</Application>
  <DocSecurity>0</DocSecurity>
  <Lines>13</Lines>
  <Paragraphs>3</Paragraphs>
  <ScaleCrop>false</ScaleCrop>
  <Company/>
  <LinksUpToDate>false</LinksUpToDate>
  <CharactersWithSpaces>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owner</cp:lastModifiedBy>
  <cp:revision>2</cp:revision>
  <dcterms:created xsi:type="dcterms:W3CDTF">2024-04-11T06:13:00Z</dcterms:created>
  <dcterms:modified xsi:type="dcterms:W3CDTF">2024-04-11T06:13:00Z</dcterms:modified>
</cp:coreProperties>
</file>